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31817" w14:textId="77777777" w:rsidR="00B26DB1" w:rsidRPr="003F6CDC" w:rsidRDefault="00FB138E" w:rsidP="001D4F31">
      <w:pPr>
        <w:tabs>
          <w:tab w:val="left" w:pos="414"/>
          <w:tab w:val="center" w:pos="4252"/>
        </w:tabs>
        <w:spacing w:line="240" w:lineRule="atLeast"/>
        <w:jc w:val="center"/>
        <w:rPr>
          <w:sz w:val="24"/>
        </w:rPr>
      </w:pPr>
      <w:r w:rsidRPr="003F6CDC">
        <w:rPr>
          <w:rFonts w:hint="eastAsia"/>
          <w:sz w:val="24"/>
        </w:rPr>
        <w:t>江府町</w:t>
      </w:r>
      <w:r w:rsidR="00E42270" w:rsidRPr="003F6CDC">
        <w:rPr>
          <w:rFonts w:hint="eastAsia"/>
          <w:sz w:val="24"/>
        </w:rPr>
        <w:t>地域活性化</w:t>
      </w:r>
      <w:r w:rsidR="00801E5C" w:rsidRPr="003F6CDC">
        <w:rPr>
          <w:rFonts w:hint="eastAsia"/>
          <w:sz w:val="24"/>
        </w:rPr>
        <w:t>集落</w:t>
      </w:r>
      <w:r w:rsidR="0010648C" w:rsidRPr="003F6CDC">
        <w:rPr>
          <w:rFonts w:hint="eastAsia"/>
          <w:sz w:val="24"/>
        </w:rPr>
        <w:t>支援事業</w:t>
      </w:r>
      <w:r w:rsidR="00BC1046" w:rsidRPr="003F6CDC">
        <w:rPr>
          <w:rFonts w:hint="eastAsia"/>
          <w:sz w:val="24"/>
        </w:rPr>
        <w:t>補助金交付</w:t>
      </w:r>
      <w:r w:rsidR="00D25B22" w:rsidRPr="003F6CDC">
        <w:rPr>
          <w:rFonts w:hint="eastAsia"/>
          <w:sz w:val="24"/>
        </w:rPr>
        <w:t>要綱</w:t>
      </w:r>
    </w:p>
    <w:p w14:paraId="5B5FE2DA" w14:textId="77777777" w:rsidR="00DC2B45" w:rsidRPr="003F6CDC" w:rsidRDefault="00DC2B45" w:rsidP="00433E83">
      <w:pPr>
        <w:spacing w:line="240" w:lineRule="atLeast"/>
        <w:jc w:val="center"/>
      </w:pPr>
    </w:p>
    <w:p w14:paraId="088E9D64" w14:textId="77777777" w:rsidR="00A518C7" w:rsidRPr="003F6CDC" w:rsidRDefault="00A518C7" w:rsidP="00433E83">
      <w:pPr>
        <w:spacing w:line="240" w:lineRule="atLeast"/>
        <w:jc w:val="center"/>
      </w:pPr>
    </w:p>
    <w:p w14:paraId="6238B0C9" w14:textId="77777777" w:rsidR="00433E83" w:rsidRPr="003F6CDC" w:rsidRDefault="006537C2" w:rsidP="001D4F31">
      <w:pPr>
        <w:spacing w:line="240" w:lineRule="atLeast"/>
      </w:pPr>
      <w:r w:rsidRPr="003F6CDC">
        <w:rPr>
          <w:rFonts w:hint="eastAsia"/>
        </w:rPr>
        <w:t>（目</w:t>
      </w:r>
      <w:r w:rsidR="001D4F31" w:rsidRPr="003F6CDC">
        <w:rPr>
          <w:rFonts w:hint="eastAsia"/>
        </w:rPr>
        <w:t>的）</w:t>
      </w:r>
    </w:p>
    <w:p w14:paraId="33E2F659" w14:textId="77777777" w:rsidR="001D4F31" w:rsidRPr="003F6CDC" w:rsidRDefault="00B26DB1" w:rsidP="000F0A06">
      <w:pPr>
        <w:numPr>
          <w:ilvl w:val="0"/>
          <w:numId w:val="10"/>
        </w:numPr>
        <w:spacing w:line="240" w:lineRule="atLeast"/>
      </w:pPr>
      <w:r w:rsidRPr="003F6CDC">
        <w:rPr>
          <w:rFonts w:hint="eastAsia"/>
        </w:rPr>
        <w:t>本事業は、</w:t>
      </w:r>
      <w:r w:rsidR="00005D38" w:rsidRPr="003F6CDC">
        <w:rPr>
          <w:rFonts w:hint="eastAsia"/>
        </w:rPr>
        <w:t>各集落に</w:t>
      </w:r>
      <w:r w:rsidR="00C14F29" w:rsidRPr="003F6CDC">
        <w:rPr>
          <w:rFonts w:hint="eastAsia"/>
        </w:rPr>
        <w:t>おける</w:t>
      </w:r>
      <w:r w:rsidR="00E42270" w:rsidRPr="003F6CDC">
        <w:rPr>
          <w:rFonts w:hint="eastAsia"/>
        </w:rPr>
        <w:t>地域の活性化</w:t>
      </w:r>
      <w:r w:rsidR="00C14F29" w:rsidRPr="003F6CDC">
        <w:rPr>
          <w:rFonts w:hint="eastAsia"/>
        </w:rPr>
        <w:t>、伝統文化の復興、環境美化等各地域の主体的、総合的な取り組みを支援することにより</w:t>
      </w:r>
      <w:r w:rsidR="00005D38" w:rsidRPr="003F6CDC">
        <w:rPr>
          <w:rFonts w:hint="eastAsia"/>
        </w:rPr>
        <w:t>地域の連帯を深め</w:t>
      </w:r>
      <w:r w:rsidR="00C14F29" w:rsidRPr="003F6CDC">
        <w:rPr>
          <w:rFonts w:hint="eastAsia"/>
        </w:rPr>
        <w:t>、</w:t>
      </w:r>
      <w:r w:rsidR="0076390B" w:rsidRPr="003F6CDC">
        <w:rPr>
          <w:rFonts w:hint="eastAsia"/>
        </w:rPr>
        <w:t>あわ</w:t>
      </w:r>
      <w:r w:rsidR="00005D38" w:rsidRPr="003F6CDC">
        <w:rPr>
          <w:rFonts w:hint="eastAsia"/>
        </w:rPr>
        <w:t>せて地域の活性化を図る。</w:t>
      </w:r>
    </w:p>
    <w:p w14:paraId="25117A51" w14:textId="77777777" w:rsidR="001D4F31" w:rsidRPr="003F6CDC" w:rsidRDefault="001D4F31" w:rsidP="001D4F31">
      <w:pPr>
        <w:spacing w:line="240" w:lineRule="atLeast"/>
      </w:pPr>
    </w:p>
    <w:p w14:paraId="2A8E41EE" w14:textId="77777777" w:rsidR="001D4F31" w:rsidRPr="003F6CDC" w:rsidRDefault="001D4F31" w:rsidP="001D4F31">
      <w:pPr>
        <w:spacing w:line="240" w:lineRule="atLeast"/>
      </w:pPr>
      <w:r w:rsidRPr="003F6CDC">
        <w:rPr>
          <w:rFonts w:hint="eastAsia"/>
        </w:rPr>
        <w:t>（事業資金）</w:t>
      </w:r>
    </w:p>
    <w:p w14:paraId="2E840C65" w14:textId="77777777" w:rsidR="001D4F31" w:rsidRPr="003F6CDC" w:rsidRDefault="00B26DB1" w:rsidP="001D4F31">
      <w:pPr>
        <w:numPr>
          <w:ilvl w:val="0"/>
          <w:numId w:val="10"/>
        </w:numPr>
        <w:spacing w:line="240" w:lineRule="atLeast"/>
      </w:pPr>
      <w:r w:rsidRPr="003F6CDC">
        <w:rPr>
          <w:rFonts w:hint="eastAsia"/>
        </w:rPr>
        <w:t>本事業の実施にあたり、</w:t>
      </w:r>
      <w:r w:rsidR="00042E19" w:rsidRPr="003F6CDC">
        <w:rPr>
          <w:rFonts w:hint="eastAsia"/>
        </w:rPr>
        <w:t>ふるさと応援基金、その他</w:t>
      </w:r>
      <w:r w:rsidR="006537C2" w:rsidRPr="003F6CDC">
        <w:rPr>
          <w:rFonts w:hint="eastAsia"/>
        </w:rPr>
        <w:t>をも</w:t>
      </w:r>
      <w:r w:rsidRPr="003F6CDC">
        <w:rPr>
          <w:rFonts w:hint="eastAsia"/>
        </w:rPr>
        <w:t>って充てる。</w:t>
      </w:r>
    </w:p>
    <w:p w14:paraId="1ADC5CBB" w14:textId="77777777" w:rsidR="001D4F31" w:rsidRPr="003F6CDC" w:rsidRDefault="001D4F31" w:rsidP="001D4F31">
      <w:pPr>
        <w:spacing w:line="240" w:lineRule="atLeast"/>
      </w:pPr>
    </w:p>
    <w:p w14:paraId="12DE23D7" w14:textId="77777777" w:rsidR="001D4F31" w:rsidRPr="003F6CDC" w:rsidRDefault="001D4F31" w:rsidP="001D4F31">
      <w:pPr>
        <w:spacing w:line="240" w:lineRule="atLeast"/>
      </w:pPr>
      <w:r w:rsidRPr="003F6CDC">
        <w:rPr>
          <w:rFonts w:hint="eastAsia"/>
        </w:rPr>
        <w:t>（補助対象事業）</w:t>
      </w:r>
    </w:p>
    <w:p w14:paraId="6F11A188" w14:textId="2BD7E85D" w:rsidR="006541DA" w:rsidRPr="003F6CDC" w:rsidRDefault="006541DA" w:rsidP="006541DA">
      <w:pPr>
        <w:numPr>
          <w:ilvl w:val="0"/>
          <w:numId w:val="10"/>
        </w:numPr>
        <w:spacing w:line="240" w:lineRule="atLeast"/>
      </w:pPr>
      <w:r w:rsidRPr="003F6CDC">
        <w:rPr>
          <w:rFonts w:hint="eastAsia"/>
        </w:rPr>
        <w:t>補助対象は、</w:t>
      </w:r>
      <w:r w:rsidR="001D4F31" w:rsidRPr="003F6CDC">
        <w:rPr>
          <w:rFonts w:hint="eastAsia"/>
        </w:rPr>
        <w:t>第</w:t>
      </w:r>
      <w:r w:rsidR="001D4F31" w:rsidRPr="003F6CDC">
        <w:rPr>
          <w:rFonts w:hint="eastAsia"/>
        </w:rPr>
        <w:t>1</w:t>
      </w:r>
      <w:r w:rsidR="001D4F31" w:rsidRPr="003F6CDC">
        <w:rPr>
          <w:rFonts w:hint="eastAsia"/>
        </w:rPr>
        <w:t>条に規定</w:t>
      </w:r>
      <w:r w:rsidRPr="003F6CDC">
        <w:rPr>
          <w:rFonts w:hint="eastAsia"/>
        </w:rPr>
        <w:t>の</w:t>
      </w:r>
      <w:r w:rsidR="001D4F31" w:rsidRPr="003F6CDC">
        <w:rPr>
          <w:rFonts w:hint="eastAsia"/>
        </w:rPr>
        <w:t>目的を達成するために実施すると町が認めた事業であり、</w:t>
      </w:r>
      <w:r w:rsidRPr="003F6CDC">
        <w:rPr>
          <w:rFonts w:hint="eastAsia"/>
        </w:rPr>
        <w:t>下記</w:t>
      </w:r>
      <w:r w:rsidR="003454AB" w:rsidRPr="003F6CDC">
        <w:rPr>
          <w:rFonts w:hint="eastAsia"/>
        </w:rPr>
        <w:t>のいずれか</w:t>
      </w:r>
      <w:r w:rsidR="001D4F31" w:rsidRPr="003F6CDC">
        <w:rPr>
          <w:rFonts w:hint="eastAsia"/>
        </w:rPr>
        <w:t>に該当する事業</w:t>
      </w:r>
      <w:r w:rsidR="00B25188" w:rsidRPr="003F6CDC">
        <w:rPr>
          <w:rFonts w:hint="eastAsia"/>
        </w:rPr>
        <w:t>と</w:t>
      </w:r>
      <w:r w:rsidR="001D4F31" w:rsidRPr="003F6CDC">
        <w:rPr>
          <w:rFonts w:hint="eastAsia"/>
        </w:rPr>
        <w:t>する。</w:t>
      </w:r>
    </w:p>
    <w:p w14:paraId="126EC19D" w14:textId="77777777" w:rsidR="006541DA" w:rsidRPr="003F6CDC" w:rsidRDefault="009124DB" w:rsidP="006541DA">
      <w:pPr>
        <w:numPr>
          <w:ilvl w:val="2"/>
          <w:numId w:val="10"/>
        </w:numPr>
        <w:spacing w:line="240" w:lineRule="atLeast"/>
      </w:pPr>
      <w:r w:rsidRPr="003F6CDC">
        <w:rPr>
          <w:rFonts w:hint="eastAsia"/>
        </w:rPr>
        <w:t>地域活性化に関する事業</w:t>
      </w:r>
    </w:p>
    <w:p w14:paraId="3E066A65" w14:textId="77777777" w:rsidR="006541DA" w:rsidRPr="003F6CDC" w:rsidRDefault="009124DB" w:rsidP="006541DA">
      <w:pPr>
        <w:numPr>
          <w:ilvl w:val="2"/>
          <w:numId w:val="10"/>
        </w:numPr>
        <w:spacing w:line="240" w:lineRule="atLeast"/>
      </w:pPr>
      <w:r w:rsidRPr="003F6CDC">
        <w:rPr>
          <w:rFonts w:hint="eastAsia"/>
        </w:rPr>
        <w:t>地域の伝統文化に関する事業</w:t>
      </w:r>
    </w:p>
    <w:p w14:paraId="172C6DAD" w14:textId="77777777" w:rsidR="007023F0" w:rsidRPr="003F6CDC" w:rsidRDefault="007023F0" w:rsidP="006541DA">
      <w:pPr>
        <w:numPr>
          <w:ilvl w:val="2"/>
          <w:numId w:val="10"/>
        </w:numPr>
        <w:spacing w:line="240" w:lineRule="atLeast"/>
      </w:pPr>
      <w:r w:rsidRPr="003F6CDC">
        <w:rPr>
          <w:rFonts w:hint="eastAsia"/>
        </w:rPr>
        <w:t>地域の安全に関する事業</w:t>
      </w:r>
    </w:p>
    <w:p w14:paraId="68C9C02C" w14:textId="4FEB0693" w:rsidR="004B48B2" w:rsidRPr="003F6CDC" w:rsidRDefault="009124DB" w:rsidP="002F0FA5">
      <w:pPr>
        <w:numPr>
          <w:ilvl w:val="2"/>
          <w:numId w:val="10"/>
        </w:numPr>
        <w:spacing w:line="240" w:lineRule="atLeast"/>
      </w:pPr>
      <w:r w:rsidRPr="003F6CDC">
        <w:rPr>
          <w:rFonts w:hint="eastAsia"/>
        </w:rPr>
        <w:t>環境</w:t>
      </w:r>
      <w:r w:rsidR="0076390B" w:rsidRPr="003F6CDC">
        <w:rPr>
          <w:rFonts w:hint="eastAsia"/>
        </w:rPr>
        <w:t>整備</w:t>
      </w:r>
      <w:r w:rsidRPr="003F6CDC">
        <w:rPr>
          <w:rFonts w:hint="eastAsia"/>
        </w:rPr>
        <w:t>に関する事業</w:t>
      </w:r>
    </w:p>
    <w:p w14:paraId="04C33C43" w14:textId="729357DB" w:rsidR="003454AB" w:rsidRPr="003F6CDC" w:rsidRDefault="009124DB" w:rsidP="006541DA">
      <w:pPr>
        <w:numPr>
          <w:ilvl w:val="2"/>
          <w:numId w:val="10"/>
        </w:numPr>
        <w:spacing w:line="240" w:lineRule="atLeast"/>
      </w:pPr>
      <w:r w:rsidRPr="003F6CDC">
        <w:rPr>
          <w:rFonts w:hint="eastAsia"/>
        </w:rPr>
        <w:t>地域コミュニテイの活性化に</w:t>
      </w:r>
      <w:r w:rsidR="007023F0" w:rsidRPr="003F6CDC">
        <w:rPr>
          <w:rFonts w:hint="eastAsia"/>
        </w:rPr>
        <w:t>つながると町が認めた</w:t>
      </w:r>
      <w:r w:rsidRPr="003F6CDC">
        <w:rPr>
          <w:rFonts w:hint="eastAsia"/>
        </w:rPr>
        <w:t>事業</w:t>
      </w:r>
    </w:p>
    <w:p w14:paraId="18D76163" w14:textId="002DF2AB" w:rsidR="00F343B9" w:rsidRPr="003F6CDC" w:rsidRDefault="002F0FA5" w:rsidP="00F343B9">
      <w:pPr>
        <w:numPr>
          <w:ilvl w:val="2"/>
          <w:numId w:val="10"/>
        </w:numPr>
        <w:spacing w:line="240" w:lineRule="atLeast"/>
      </w:pPr>
      <w:r w:rsidRPr="003F6CDC">
        <w:rPr>
          <w:rFonts w:hint="eastAsia"/>
        </w:rPr>
        <w:t>上記事業を補完するため、</w:t>
      </w:r>
      <w:r w:rsidR="00B25188" w:rsidRPr="003F6CDC">
        <w:rPr>
          <w:rFonts w:hint="eastAsia"/>
        </w:rPr>
        <w:t>町外で実施する</w:t>
      </w:r>
      <w:r w:rsidRPr="003F6CDC">
        <w:rPr>
          <w:rFonts w:hint="eastAsia"/>
        </w:rPr>
        <w:t>複数人</w:t>
      </w:r>
      <w:r w:rsidR="00B25188" w:rsidRPr="003F6CDC">
        <w:rPr>
          <w:rFonts w:hint="eastAsia"/>
        </w:rPr>
        <w:t>の</w:t>
      </w:r>
      <w:r w:rsidRPr="003F6CDC">
        <w:rPr>
          <w:rFonts w:hint="eastAsia"/>
        </w:rPr>
        <w:t>研修事業</w:t>
      </w:r>
    </w:p>
    <w:p w14:paraId="50C75FF5" w14:textId="4602C216" w:rsidR="00F343B9" w:rsidRPr="003F6CDC" w:rsidRDefault="00F343B9" w:rsidP="00F343B9">
      <w:pPr>
        <w:numPr>
          <w:ilvl w:val="1"/>
          <w:numId w:val="13"/>
        </w:numPr>
        <w:spacing w:line="240" w:lineRule="atLeast"/>
      </w:pPr>
      <w:r w:rsidRPr="003F6CDC">
        <w:rPr>
          <w:rFonts w:hint="eastAsia"/>
        </w:rPr>
        <w:t>前項</w:t>
      </w:r>
      <w:r w:rsidR="0017762E" w:rsidRPr="003F6CDC">
        <w:rPr>
          <w:rFonts w:hint="eastAsia"/>
        </w:rPr>
        <w:t>(</w:t>
      </w:r>
      <w:r w:rsidRPr="003F6CDC">
        <w:rPr>
          <w:rFonts w:hint="eastAsia"/>
        </w:rPr>
        <w:t>6</w:t>
      </w:r>
      <w:r w:rsidR="0017762E" w:rsidRPr="003F6CDC">
        <w:rPr>
          <w:rFonts w:hint="eastAsia"/>
        </w:rPr>
        <w:t>)</w:t>
      </w:r>
      <w:r w:rsidRPr="003F6CDC">
        <w:rPr>
          <w:rFonts w:hint="eastAsia"/>
        </w:rPr>
        <w:t>の事業については、他の事業と兼ねることができる。</w:t>
      </w:r>
    </w:p>
    <w:p w14:paraId="5DD56C78" w14:textId="6B8DFDC2" w:rsidR="00CF68D6" w:rsidRPr="003F6CDC" w:rsidRDefault="00CF68D6" w:rsidP="00CF68D6">
      <w:pPr>
        <w:numPr>
          <w:ilvl w:val="1"/>
          <w:numId w:val="13"/>
        </w:numPr>
        <w:spacing w:line="240" w:lineRule="atLeast"/>
      </w:pPr>
      <w:r w:rsidRPr="003F6CDC">
        <w:rPr>
          <w:rFonts w:hint="eastAsia"/>
          <w:szCs w:val="21"/>
        </w:rPr>
        <w:t>補助対象</w:t>
      </w:r>
      <w:r w:rsidR="004B48B2" w:rsidRPr="003F6CDC">
        <w:rPr>
          <w:rFonts w:hint="eastAsia"/>
          <w:szCs w:val="21"/>
        </w:rPr>
        <w:t>経費</w:t>
      </w:r>
      <w:r w:rsidRPr="003F6CDC">
        <w:rPr>
          <w:rFonts w:hint="eastAsia"/>
          <w:szCs w:val="21"/>
        </w:rPr>
        <w:t>において、国、県等から補助金の交付を受けた場合又は受ける予定のある場合は、</w:t>
      </w:r>
      <w:r w:rsidRPr="003F6CDC">
        <w:rPr>
          <w:szCs w:val="21"/>
        </w:rPr>
        <w:t>この要綱による助成金の交付を受けることができない。</w:t>
      </w:r>
    </w:p>
    <w:p w14:paraId="50EB76A2" w14:textId="77777777" w:rsidR="0010648C" w:rsidRPr="003F6CDC" w:rsidRDefault="0010648C" w:rsidP="007023F0">
      <w:pPr>
        <w:spacing w:line="240" w:lineRule="atLeast"/>
      </w:pPr>
    </w:p>
    <w:p w14:paraId="743309B4" w14:textId="77777777" w:rsidR="00B26DB1" w:rsidRPr="003F6CDC" w:rsidRDefault="007023F0" w:rsidP="00433E83">
      <w:pPr>
        <w:spacing w:line="240" w:lineRule="atLeast"/>
      </w:pPr>
      <w:r w:rsidRPr="003F6CDC">
        <w:rPr>
          <w:rFonts w:hint="eastAsia"/>
        </w:rPr>
        <w:t>（</w:t>
      </w:r>
      <w:r w:rsidR="00B26DB1" w:rsidRPr="003F6CDC">
        <w:rPr>
          <w:rFonts w:hint="eastAsia"/>
        </w:rPr>
        <w:t>対象</w:t>
      </w:r>
      <w:r w:rsidRPr="003F6CDC">
        <w:rPr>
          <w:rFonts w:hint="eastAsia"/>
        </w:rPr>
        <w:t>事業者）</w:t>
      </w:r>
    </w:p>
    <w:p w14:paraId="65082AF6" w14:textId="77777777" w:rsidR="007023F0" w:rsidRPr="003F6CDC" w:rsidRDefault="0010648C" w:rsidP="00F343B9">
      <w:pPr>
        <w:numPr>
          <w:ilvl w:val="0"/>
          <w:numId w:val="10"/>
        </w:numPr>
        <w:spacing w:line="240" w:lineRule="atLeast"/>
      </w:pPr>
      <w:r w:rsidRPr="003F6CDC">
        <w:rPr>
          <w:rFonts w:hint="eastAsia"/>
        </w:rPr>
        <w:t>支援対象</w:t>
      </w:r>
      <w:r w:rsidR="007023F0" w:rsidRPr="003F6CDC">
        <w:rPr>
          <w:rFonts w:hint="eastAsia"/>
        </w:rPr>
        <w:t>事業者</w:t>
      </w:r>
      <w:r w:rsidRPr="003F6CDC">
        <w:rPr>
          <w:rFonts w:hint="eastAsia"/>
        </w:rPr>
        <w:t>は</w:t>
      </w:r>
      <w:r w:rsidR="007023F0" w:rsidRPr="003F6CDC">
        <w:rPr>
          <w:rFonts w:hint="eastAsia"/>
        </w:rPr>
        <w:t>、下記</w:t>
      </w:r>
      <w:r w:rsidR="00185CD2" w:rsidRPr="003F6CDC">
        <w:rPr>
          <w:rFonts w:hint="eastAsia"/>
        </w:rPr>
        <w:t>に該当する</w:t>
      </w:r>
      <w:r w:rsidR="007023F0" w:rsidRPr="003F6CDC">
        <w:rPr>
          <w:rFonts w:hint="eastAsia"/>
        </w:rPr>
        <w:t>ものとする</w:t>
      </w:r>
      <w:r w:rsidRPr="003F6CDC">
        <w:rPr>
          <w:rFonts w:hint="eastAsia"/>
        </w:rPr>
        <w:t>。</w:t>
      </w:r>
    </w:p>
    <w:p w14:paraId="056500DA" w14:textId="77777777" w:rsidR="007023F0" w:rsidRPr="003F6CDC" w:rsidRDefault="007023F0" w:rsidP="00F343B9">
      <w:pPr>
        <w:numPr>
          <w:ilvl w:val="2"/>
          <w:numId w:val="13"/>
        </w:numPr>
        <w:spacing w:line="240" w:lineRule="atLeast"/>
      </w:pPr>
      <w:r w:rsidRPr="003F6CDC">
        <w:rPr>
          <w:rFonts w:hint="eastAsia"/>
        </w:rPr>
        <w:t>江府町内の集落</w:t>
      </w:r>
    </w:p>
    <w:p w14:paraId="0EDE6ABD" w14:textId="77777777" w:rsidR="007023F0" w:rsidRPr="003F6CDC" w:rsidRDefault="007023F0" w:rsidP="00F343B9">
      <w:pPr>
        <w:numPr>
          <w:ilvl w:val="2"/>
          <w:numId w:val="13"/>
        </w:numPr>
        <w:spacing w:line="240" w:lineRule="atLeast"/>
      </w:pPr>
      <w:r w:rsidRPr="003F6CDC">
        <w:rPr>
          <w:rFonts w:hint="eastAsia"/>
        </w:rPr>
        <w:t>町内の</w:t>
      </w:r>
      <w:r w:rsidR="0067350A" w:rsidRPr="003F6CDC">
        <w:rPr>
          <w:rFonts w:hint="eastAsia"/>
        </w:rPr>
        <w:t>地域活性化を目的</w:t>
      </w:r>
      <w:r w:rsidRPr="003F6CDC">
        <w:rPr>
          <w:rFonts w:hint="eastAsia"/>
        </w:rPr>
        <w:t>として</w:t>
      </w:r>
      <w:r w:rsidR="009124DB" w:rsidRPr="003F6CDC">
        <w:rPr>
          <w:rFonts w:hint="eastAsia"/>
        </w:rPr>
        <w:t>町民で</w:t>
      </w:r>
      <w:r w:rsidRPr="003F6CDC">
        <w:rPr>
          <w:rFonts w:hint="eastAsia"/>
        </w:rPr>
        <w:t>組織</w:t>
      </w:r>
      <w:r w:rsidR="00B26DB1" w:rsidRPr="003F6CDC">
        <w:rPr>
          <w:rFonts w:hint="eastAsia"/>
        </w:rPr>
        <w:t>され</w:t>
      </w:r>
      <w:r w:rsidR="005F76DC" w:rsidRPr="003F6CDC">
        <w:rPr>
          <w:rFonts w:hint="eastAsia"/>
        </w:rPr>
        <w:t>た</w:t>
      </w:r>
      <w:r w:rsidR="00B26DB1" w:rsidRPr="003F6CDC">
        <w:rPr>
          <w:rFonts w:hint="eastAsia"/>
        </w:rPr>
        <w:t>団体</w:t>
      </w:r>
    </w:p>
    <w:p w14:paraId="05B18957" w14:textId="77777777" w:rsidR="007023F0" w:rsidRPr="003F6CDC" w:rsidRDefault="007023F0" w:rsidP="007023F0">
      <w:pPr>
        <w:spacing w:line="240" w:lineRule="atLeast"/>
        <w:ind w:left="1077"/>
        <w:rPr>
          <w:rFonts w:ascii="ＭＳ 明朝" w:hAnsi="ＭＳ 明朝" w:cs="ＭＳ明朝"/>
          <w:kern w:val="0"/>
          <w:szCs w:val="21"/>
        </w:rPr>
      </w:pPr>
      <w:r w:rsidRPr="003F6CDC">
        <w:rPr>
          <w:rFonts w:ascii="ＭＳ 明朝" w:hAnsi="ＭＳ 明朝" w:hint="eastAsia"/>
        </w:rPr>
        <w:t>ただし、</w:t>
      </w:r>
      <w:r w:rsidRPr="003F6CDC">
        <w:rPr>
          <w:rFonts w:ascii="ＭＳ 明朝" w:hAnsi="ＭＳ 明朝" w:cs="ＭＳ明朝" w:hint="eastAsia"/>
          <w:kern w:val="0"/>
          <w:szCs w:val="21"/>
        </w:rPr>
        <w:t>政治活動、宗教活動又は</w:t>
      </w:r>
      <w:r w:rsidR="00861BD4" w:rsidRPr="003F6CDC">
        <w:rPr>
          <w:rFonts w:ascii="ＭＳ 明朝" w:hAnsi="ＭＳ 明朝" w:cs="ＭＳ明朝" w:hint="eastAsia"/>
          <w:kern w:val="0"/>
          <w:szCs w:val="21"/>
        </w:rPr>
        <w:t>営利事業を目的とする団体</w:t>
      </w:r>
      <w:r w:rsidRPr="003F6CDC">
        <w:rPr>
          <w:rFonts w:ascii="ＭＳ 明朝" w:hAnsi="ＭＳ 明朝" w:cs="ＭＳ明朝" w:hint="eastAsia"/>
          <w:kern w:val="0"/>
          <w:szCs w:val="21"/>
        </w:rPr>
        <w:t>、及び役場が事務局を所管している団体は除く。</w:t>
      </w:r>
    </w:p>
    <w:p w14:paraId="06EE7652" w14:textId="77777777" w:rsidR="00091169" w:rsidRPr="003F6CDC" w:rsidRDefault="00091169" w:rsidP="00F343B9">
      <w:pPr>
        <w:numPr>
          <w:ilvl w:val="2"/>
          <w:numId w:val="13"/>
        </w:numPr>
        <w:spacing w:line="240" w:lineRule="atLeast"/>
      </w:pPr>
      <w:r w:rsidRPr="003F6CDC">
        <w:rPr>
          <w:rFonts w:hint="eastAsia"/>
        </w:rPr>
        <w:t>２集落以上が共同で行う場合は</w:t>
      </w:r>
      <w:r w:rsidR="007023F0" w:rsidRPr="003F6CDC">
        <w:rPr>
          <w:rFonts w:hint="eastAsia"/>
        </w:rPr>
        <w:t>、その</w:t>
      </w:r>
      <w:r w:rsidRPr="003F6CDC">
        <w:rPr>
          <w:rFonts w:hint="eastAsia"/>
        </w:rPr>
        <w:t>代表となる</w:t>
      </w:r>
      <w:r w:rsidR="007023F0" w:rsidRPr="003F6CDC">
        <w:rPr>
          <w:rFonts w:hint="eastAsia"/>
        </w:rPr>
        <w:t>もの</w:t>
      </w:r>
    </w:p>
    <w:p w14:paraId="7FEA1002" w14:textId="07A7FEC6" w:rsidR="00CF68D6" w:rsidRPr="003F6CDC" w:rsidRDefault="00051099" w:rsidP="008C7C71">
      <w:pPr>
        <w:numPr>
          <w:ilvl w:val="1"/>
          <w:numId w:val="11"/>
        </w:numPr>
        <w:spacing w:line="240" w:lineRule="atLeast"/>
      </w:pPr>
      <w:r w:rsidRPr="003F6CDC">
        <w:rPr>
          <w:rFonts w:hint="eastAsia"/>
        </w:rPr>
        <w:t>同一</w:t>
      </w:r>
      <w:r w:rsidR="007023F0" w:rsidRPr="003F6CDC">
        <w:rPr>
          <w:rFonts w:hint="eastAsia"/>
        </w:rPr>
        <w:t>集落内の町民のみで組織された団体の場合、集落との二重補助とみなされる場合は対象事業者から除く。</w:t>
      </w:r>
      <w:r w:rsidR="008C7C71" w:rsidRPr="003F6CDC">
        <w:rPr>
          <w:rFonts w:hint="eastAsia"/>
        </w:rPr>
        <w:t>ただし</w:t>
      </w:r>
      <w:r w:rsidR="003B30FC" w:rsidRPr="003F6CDC">
        <w:rPr>
          <w:rFonts w:hint="eastAsia"/>
        </w:rPr>
        <w:t>、前条第</w:t>
      </w:r>
      <w:r w:rsidR="003B30FC" w:rsidRPr="003F6CDC">
        <w:rPr>
          <w:rFonts w:hint="eastAsia"/>
        </w:rPr>
        <w:t>1</w:t>
      </w:r>
      <w:r w:rsidR="003B30FC" w:rsidRPr="003F6CDC">
        <w:rPr>
          <w:rFonts w:hint="eastAsia"/>
        </w:rPr>
        <w:t>項</w:t>
      </w:r>
      <w:r w:rsidR="003B30FC" w:rsidRPr="003F6CDC">
        <w:rPr>
          <w:rFonts w:hint="eastAsia"/>
        </w:rPr>
        <w:t>(</w:t>
      </w:r>
      <w:r w:rsidR="003B30FC" w:rsidRPr="003F6CDC">
        <w:t>6)</w:t>
      </w:r>
      <w:r w:rsidR="003B30FC" w:rsidRPr="003F6CDC">
        <w:rPr>
          <w:rFonts w:hint="eastAsia"/>
        </w:rPr>
        <w:t>に規定する事業</w:t>
      </w:r>
      <w:r w:rsidR="008C7C71" w:rsidRPr="003F6CDC">
        <w:rPr>
          <w:rFonts w:hint="eastAsia"/>
        </w:rPr>
        <w:t>を</w:t>
      </w:r>
      <w:r w:rsidR="003B30FC" w:rsidRPr="003F6CDC">
        <w:rPr>
          <w:rFonts w:hint="eastAsia"/>
        </w:rPr>
        <w:t>実施</w:t>
      </w:r>
      <w:r w:rsidR="008C7C71" w:rsidRPr="003F6CDC">
        <w:rPr>
          <w:rFonts w:hint="eastAsia"/>
        </w:rPr>
        <w:t>する場合は、</w:t>
      </w:r>
      <w:r w:rsidR="003B30FC" w:rsidRPr="003F6CDC">
        <w:rPr>
          <w:rFonts w:hint="eastAsia"/>
        </w:rPr>
        <w:t>団体構成員が全く同じでなければ</w:t>
      </w:r>
      <w:r w:rsidR="008C7C71" w:rsidRPr="003F6CDC">
        <w:rPr>
          <w:rFonts w:hint="eastAsia"/>
        </w:rPr>
        <w:t>同一集落内の町民のみで組織された団体</w:t>
      </w:r>
      <w:r w:rsidR="00A35F8D" w:rsidRPr="003F6CDC">
        <w:rPr>
          <w:rFonts w:hint="eastAsia"/>
        </w:rPr>
        <w:t>であって</w:t>
      </w:r>
      <w:r w:rsidR="008C7C71" w:rsidRPr="003F6CDC">
        <w:rPr>
          <w:rFonts w:hint="eastAsia"/>
        </w:rPr>
        <w:t>も</w:t>
      </w:r>
      <w:r w:rsidR="00A35F8D" w:rsidRPr="003F6CDC">
        <w:rPr>
          <w:rFonts w:hint="eastAsia"/>
        </w:rPr>
        <w:t>対象事業者として</w:t>
      </w:r>
      <w:r w:rsidR="008C7C71" w:rsidRPr="003F6CDC">
        <w:rPr>
          <w:rFonts w:hint="eastAsia"/>
        </w:rPr>
        <w:t>認めるものとする。</w:t>
      </w:r>
    </w:p>
    <w:p w14:paraId="329E3F87" w14:textId="5C468682" w:rsidR="00205986" w:rsidRPr="003F6CDC" w:rsidRDefault="00205986" w:rsidP="00433E83">
      <w:pPr>
        <w:spacing w:line="240" w:lineRule="atLeast"/>
      </w:pPr>
    </w:p>
    <w:p w14:paraId="7BF7FE2C" w14:textId="77777777" w:rsidR="00091169" w:rsidRPr="003F6CDC" w:rsidRDefault="007023F0" w:rsidP="00433E83">
      <w:pPr>
        <w:spacing w:line="240" w:lineRule="atLeast"/>
      </w:pPr>
      <w:r w:rsidRPr="003F6CDC">
        <w:rPr>
          <w:rFonts w:hint="eastAsia"/>
        </w:rPr>
        <w:t>（補</w:t>
      </w:r>
      <w:r w:rsidR="00091169" w:rsidRPr="003F6CDC">
        <w:rPr>
          <w:rFonts w:hint="eastAsia"/>
        </w:rPr>
        <w:t>助</w:t>
      </w:r>
      <w:r w:rsidR="00E40ABE" w:rsidRPr="003F6CDC">
        <w:rPr>
          <w:rFonts w:hint="eastAsia"/>
        </w:rPr>
        <w:t>額</w:t>
      </w:r>
      <w:r w:rsidRPr="003F6CDC">
        <w:rPr>
          <w:rFonts w:hint="eastAsia"/>
        </w:rPr>
        <w:t>）</w:t>
      </w:r>
    </w:p>
    <w:p w14:paraId="68ABFA38" w14:textId="7A26278B" w:rsidR="002F0FA5" w:rsidRPr="003F6CDC" w:rsidRDefault="008D0665" w:rsidP="00F343B9">
      <w:pPr>
        <w:numPr>
          <w:ilvl w:val="0"/>
          <w:numId w:val="10"/>
        </w:numPr>
        <w:spacing w:line="240" w:lineRule="atLeast"/>
      </w:pPr>
      <w:r w:rsidRPr="003F6CDC">
        <w:rPr>
          <w:rFonts w:hint="eastAsia"/>
          <w:szCs w:val="21"/>
        </w:rPr>
        <w:t>事業実施に必要な経費を、当該年度</w:t>
      </w:r>
      <w:r w:rsidR="00B25188" w:rsidRPr="003F6CDC">
        <w:rPr>
          <w:rFonts w:hint="eastAsia"/>
          <w:szCs w:val="21"/>
        </w:rPr>
        <w:t>1</w:t>
      </w:r>
      <w:r w:rsidR="00B25188" w:rsidRPr="003F6CDC">
        <w:rPr>
          <w:rFonts w:hint="eastAsia"/>
          <w:szCs w:val="21"/>
        </w:rPr>
        <w:t>回に限り、</w:t>
      </w:r>
      <w:r w:rsidRPr="003F6CDC">
        <w:rPr>
          <w:rFonts w:hint="eastAsia"/>
          <w:szCs w:val="21"/>
        </w:rPr>
        <w:t>予算の範囲内において</w:t>
      </w:r>
      <w:r w:rsidR="002F0FA5" w:rsidRPr="003F6CDC">
        <w:rPr>
          <w:rFonts w:hint="eastAsia"/>
          <w:szCs w:val="21"/>
        </w:rPr>
        <w:t>1</w:t>
      </w:r>
      <w:r w:rsidR="002F0FA5" w:rsidRPr="003F6CDC">
        <w:rPr>
          <w:rFonts w:hint="eastAsia"/>
          <w:szCs w:val="21"/>
        </w:rPr>
        <w:t>事業者につき</w:t>
      </w:r>
      <w:r w:rsidR="002F0FA5" w:rsidRPr="003F6CDC">
        <w:rPr>
          <w:rFonts w:hint="eastAsia"/>
          <w:szCs w:val="21"/>
        </w:rPr>
        <w:t>50,000</w:t>
      </w:r>
      <w:r w:rsidR="002F0FA5" w:rsidRPr="003F6CDC">
        <w:rPr>
          <w:rFonts w:hint="eastAsia"/>
          <w:szCs w:val="21"/>
        </w:rPr>
        <w:t>円を上限として全額補助する。</w:t>
      </w:r>
    </w:p>
    <w:p w14:paraId="5A8E2EE1" w14:textId="199A4A48" w:rsidR="004B48B2" w:rsidRPr="003F6CDC" w:rsidRDefault="002F0FA5" w:rsidP="00F343B9">
      <w:pPr>
        <w:numPr>
          <w:ilvl w:val="1"/>
          <w:numId w:val="14"/>
        </w:numPr>
        <w:spacing w:line="240" w:lineRule="atLeast"/>
      </w:pPr>
      <w:r w:rsidRPr="003F6CDC">
        <w:rPr>
          <w:rFonts w:hint="eastAsia"/>
        </w:rPr>
        <w:t>第</w:t>
      </w:r>
      <w:r w:rsidRPr="003F6CDC">
        <w:rPr>
          <w:rFonts w:hint="eastAsia"/>
        </w:rPr>
        <w:t>3</w:t>
      </w:r>
      <w:r w:rsidRPr="003F6CDC">
        <w:rPr>
          <w:rFonts w:hint="eastAsia"/>
        </w:rPr>
        <w:t>条第</w:t>
      </w:r>
      <w:r w:rsidRPr="003F6CDC">
        <w:rPr>
          <w:rFonts w:hint="eastAsia"/>
        </w:rPr>
        <w:t>1</w:t>
      </w:r>
      <w:r w:rsidRPr="003F6CDC">
        <w:rPr>
          <w:rFonts w:hint="eastAsia"/>
        </w:rPr>
        <w:t>項</w:t>
      </w:r>
      <w:r w:rsidR="0017762E" w:rsidRPr="003F6CDC">
        <w:rPr>
          <w:rFonts w:hint="eastAsia"/>
        </w:rPr>
        <w:t>(</w:t>
      </w:r>
      <w:r w:rsidRPr="003F6CDC">
        <w:rPr>
          <w:rFonts w:hint="eastAsia"/>
        </w:rPr>
        <w:t>6</w:t>
      </w:r>
      <w:r w:rsidR="0017762E" w:rsidRPr="003F6CDC">
        <w:rPr>
          <w:rFonts w:hint="eastAsia"/>
        </w:rPr>
        <w:t>)</w:t>
      </w:r>
      <w:r w:rsidR="00787250" w:rsidRPr="003F6CDC">
        <w:rPr>
          <w:rFonts w:hint="eastAsia"/>
        </w:rPr>
        <w:t>に規定する</w:t>
      </w:r>
      <w:r w:rsidRPr="003F6CDC">
        <w:rPr>
          <w:rFonts w:hint="eastAsia"/>
        </w:rPr>
        <w:t>事業については、前項の</w:t>
      </w:r>
      <w:r w:rsidR="00F343B9" w:rsidRPr="003F6CDC">
        <w:rPr>
          <w:rFonts w:hint="eastAsia"/>
        </w:rPr>
        <w:t>規定に関わらず</w:t>
      </w:r>
      <w:r w:rsidR="00B25188" w:rsidRPr="003F6CDC">
        <w:rPr>
          <w:rFonts w:hint="eastAsia"/>
        </w:rPr>
        <w:t>、当該年度</w:t>
      </w:r>
      <w:r w:rsidR="00B25188" w:rsidRPr="003F6CDC">
        <w:rPr>
          <w:rFonts w:hint="eastAsia"/>
        </w:rPr>
        <w:t>1</w:t>
      </w:r>
      <w:r w:rsidR="00B25188" w:rsidRPr="003F6CDC">
        <w:rPr>
          <w:rFonts w:hint="eastAsia"/>
        </w:rPr>
        <w:t>回に限り、予算の範囲内において</w:t>
      </w:r>
      <w:r w:rsidR="00B25188" w:rsidRPr="003F6CDC">
        <w:rPr>
          <w:rFonts w:hint="eastAsia"/>
        </w:rPr>
        <w:t>1</w:t>
      </w:r>
      <w:r w:rsidR="00B25188" w:rsidRPr="003F6CDC">
        <w:rPr>
          <w:rFonts w:hint="eastAsia"/>
        </w:rPr>
        <w:t>事業者につき</w:t>
      </w:r>
      <w:r w:rsidR="00F343B9" w:rsidRPr="003F6CDC">
        <w:rPr>
          <w:rFonts w:hint="eastAsia"/>
        </w:rPr>
        <w:t>30,000</w:t>
      </w:r>
      <w:r w:rsidR="00F343B9" w:rsidRPr="003F6CDC">
        <w:rPr>
          <w:rFonts w:hint="eastAsia"/>
        </w:rPr>
        <w:t>円を上限として全額補助する。</w:t>
      </w:r>
    </w:p>
    <w:p w14:paraId="222E7AC8" w14:textId="23A2AA98" w:rsidR="00F343B9" w:rsidRPr="003F6CDC" w:rsidRDefault="00F343B9" w:rsidP="00F343B9">
      <w:pPr>
        <w:numPr>
          <w:ilvl w:val="1"/>
          <w:numId w:val="14"/>
        </w:numPr>
        <w:spacing w:line="240" w:lineRule="atLeast"/>
      </w:pPr>
      <w:r w:rsidRPr="003F6CDC">
        <w:rPr>
          <w:rFonts w:hint="eastAsia"/>
        </w:rPr>
        <w:t>第</w:t>
      </w:r>
      <w:r w:rsidRPr="003F6CDC">
        <w:rPr>
          <w:rFonts w:hint="eastAsia"/>
        </w:rPr>
        <w:t>3</w:t>
      </w:r>
      <w:r w:rsidRPr="003F6CDC">
        <w:rPr>
          <w:rFonts w:hint="eastAsia"/>
        </w:rPr>
        <w:t>条第</w:t>
      </w:r>
      <w:r w:rsidRPr="003F6CDC">
        <w:rPr>
          <w:rFonts w:hint="eastAsia"/>
        </w:rPr>
        <w:t>2</w:t>
      </w:r>
      <w:r w:rsidRPr="003F6CDC">
        <w:rPr>
          <w:rFonts w:hint="eastAsia"/>
        </w:rPr>
        <w:t>項</w:t>
      </w:r>
      <w:r w:rsidR="00787250" w:rsidRPr="003F6CDC">
        <w:rPr>
          <w:rFonts w:hint="eastAsia"/>
        </w:rPr>
        <w:t>に</w:t>
      </w:r>
      <w:r w:rsidRPr="003F6CDC">
        <w:rPr>
          <w:rFonts w:hint="eastAsia"/>
        </w:rPr>
        <w:t>規定</w:t>
      </w:r>
      <w:r w:rsidR="00787250" w:rsidRPr="003F6CDC">
        <w:rPr>
          <w:rFonts w:hint="eastAsia"/>
        </w:rPr>
        <w:t>する</w:t>
      </w:r>
      <w:r w:rsidRPr="003F6CDC">
        <w:rPr>
          <w:rFonts w:hint="eastAsia"/>
        </w:rPr>
        <w:t>事業</w:t>
      </w:r>
      <w:r w:rsidR="00787250" w:rsidRPr="003F6CDC">
        <w:rPr>
          <w:rFonts w:hint="eastAsia"/>
        </w:rPr>
        <w:t>の実施をする場合</w:t>
      </w:r>
      <w:r w:rsidRPr="003F6CDC">
        <w:rPr>
          <w:rFonts w:hint="eastAsia"/>
        </w:rPr>
        <w:t>は、</w:t>
      </w:r>
      <w:r w:rsidR="00787250" w:rsidRPr="003F6CDC">
        <w:rPr>
          <w:rFonts w:hint="eastAsia"/>
        </w:rPr>
        <w:t>80,000</w:t>
      </w:r>
      <w:r w:rsidR="00787250" w:rsidRPr="003F6CDC">
        <w:rPr>
          <w:rFonts w:hint="eastAsia"/>
        </w:rPr>
        <w:t>円</w:t>
      </w:r>
      <w:r w:rsidRPr="003F6CDC">
        <w:rPr>
          <w:rFonts w:hint="eastAsia"/>
        </w:rPr>
        <w:t>を上限として全額補助する。</w:t>
      </w:r>
      <w:r w:rsidR="00787250" w:rsidRPr="003F6CDC">
        <w:rPr>
          <w:rFonts w:hint="eastAsia"/>
        </w:rPr>
        <w:t>ただし、当該年度において本補助</w:t>
      </w:r>
      <w:r w:rsidR="00FF34D8" w:rsidRPr="003F6CDC">
        <w:rPr>
          <w:rFonts w:hint="eastAsia"/>
        </w:rPr>
        <w:t>金</w:t>
      </w:r>
      <w:r w:rsidR="00787250" w:rsidRPr="003F6CDC">
        <w:rPr>
          <w:rFonts w:hint="eastAsia"/>
        </w:rPr>
        <w:t>の交付を受けていない場合に限るものとする。</w:t>
      </w:r>
    </w:p>
    <w:p w14:paraId="4840C649" w14:textId="77777777" w:rsidR="00E42270" w:rsidRPr="003F6CDC" w:rsidRDefault="00E42270" w:rsidP="00433E83">
      <w:pPr>
        <w:spacing w:line="240" w:lineRule="atLeast"/>
      </w:pPr>
    </w:p>
    <w:p w14:paraId="7803B3DC" w14:textId="77777777" w:rsidR="00205986" w:rsidRPr="003F6CDC" w:rsidRDefault="00E40ABE" w:rsidP="00433E83">
      <w:pPr>
        <w:spacing w:line="240" w:lineRule="atLeast"/>
      </w:pPr>
      <w:r w:rsidRPr="003F6CDC">
        <w:rPr>
          <w:rFonts w:hint="eastAsia"/>
        </w:rPr>
        <w:t>（</w:t>
      </w:r>
      <w:r w:rsidR="00DC2B45" w:rsidRPr="003F6CDC">
        <w:rPr>
          <w:rFonts w:hint="eastAsia"/>
        </w:rPr>
        <w:t>補助対象経費</w:t>
      </w:r>
      <w:r w:rsidRPr="003F6CDC">
        <w:rPr>
          <w:rFonts w:hint="eastAsia"/>
        </w:rPr>
        <w:t>）</w:t>
      </w:r>
    </w:p>
    <w:p w14:paraId="4117FADB" w14:textId="77777777" w:rsidR="00E40ABE" w:rsidRPr="003F6CDC" w:rsidRDefault="005A6D19" w:rsidP="00F343B9">
      <w:pPr>
        <w:numPr>
          <w:ilvl w:val="0"/>
          <w:numId w:val="10"/>
        </w:numPr>
        <w:spacing w:line="240" w:lineRule="atLeast"/>
      </w:pPr>
      <w:r w:rsidRPr="003F6CDC">
        <w:rPr>
          <w:rFonts w:hint="eastAsia"/>
        </w:rPr>
        <w:t>補助対象</w:t>
      </w:r>
      <w:r w:rsidR="00E40ABE" w:rsidRPr="003F6CDC">
        <w:rPr>
          <w:rFonts w:hint="eastAsia"/>
        </w:rPr>
        <w:t>となるの</w:t>
      </w:r>
      <w:r w:rsidRPr="003F6CDC">
        <w:rPr>
          <w:rFonts w:hint="eastAsia"/>
        </w:rPr>
        <w:t>は、</w:t>
      </w:r>
      <w:r w:rsidR="00E40ABE" w:rsidRPr="003F6CDC">
        <w:rPr>
          <w:rFonts w:hint="eastAsia"/>
        </w:rPr>
        <w:t>当該</w:t>
      </w:r>
      <w:r w:rsidRPr="003F6CDC">
        <w:rPr>
          <w:rFonts w:hint="eastAsia"/>
        </w:rPr>
        <w:t>事業を行うために必要な経費とする。</w:t>
      </w:r>
    </w:p>
    <w:p w14:paraId="4FFF67D1" w14:textId="77777777" w:rsidR="00E40ABE" w:rsidRPr="003F6CDC" w:rsidRDefault="005A6D19" w:rsidP="00F343B9">
      <w:pPr>
        <w:numPr>
          <w:ilvl w:val="1"/>
          <w:numId w:val="15"/>
        </w:numPr>
        <w:spacing w:line="240" w:lineRule="atLeast"/>
      </w:pPr>
      <w:r w:rsidRPr="003F6CDC">
        <w:rPr>
          <w:rFonts w:hint="eastAsia"/>
        </w:rPr>
        <w:t>次に掲げる経費については、対象外とする。</w:t>
      </w:r>
    </w:p>
    <w:p w14:paraId="143EA8FA" w14:textId="77777777" w:rsidR="00E40ABE" w:rsidRPr="003F6CDC" w:rsidRDefault="005A6D19" w:rsidP="00F343B9">
      <w:pPr>
        <w:numPr>
          <w:ilvl w:val="2"/>
          <w:numId w:val="15"/>
        </w:numPr>
        <w:spacing w:line="240" w:lineRule="atLeast"/>
      </w:pPr>
      <w:r w:rsidRPr="003F6CDC">
        <w:rPr>
          <w:rFonts w:hint="eastAsia"/>
        </w:rPr>
        <w:t>人件費</w:t>
      </w:r>
      <w:r w:rsidR="00E40ABE" w:rsidRPr="003F6CDC">
        <w:rPr>
          <w:rFonts w:hint="eastAsia"/>
        </w:rPr>
        <w:t>（旅費に伴う日当や手間賃、祈祷料等を含む）</w:t>
      </w:r>
    </w:p>
    <w:p w14:paraId="42E52F73" w14:textId="3CF8E237" w:rsidR="00E40ABE" w:rsidRPr="003F6CDC" w:rsidRDefault="005A6D19" w:rsidP="00F343B9">
      <w:pPr>
        <w:numPr>
          <w:ilvl w:val="2"/>
          <w:numId w:val="15"/>
        </w:numPr>
        <w:spacing w:line="240" w:lineRule="atLeast"/>
      </w:pPr>
      <w:r w:rsidRPr="003F6CDC">
        <w:rPr>
          <w:rFonts w:hint="eastAsia"/>
        </w:rPr>
        <w:t>食糧費</w:t>
      </w:r>
      <w:r w:rsidR="00E40ABE" w:rsidRPr="003F6CDC">
        <w:rPr>
          <w:rFonts w:hint="eastAsia"/>
        </w:rPr>
        <w:t>（</w:t>
      </w:r>
      <w:r w:rsidR="002402CD">
        <w:rPr>
          <w:rFonts w:hint="eastAsia"/>
        </w:rPr>
        <w:t>食材の購入、</w:t>
      </w:r>
      <w:r w:rsidR="00E40ABE" w:rsidRPr="003F6CDC">
        <w:rPr>
          <w:rFonts w:hint="eastAsia"/>
        </w:rPr>
        <w:t>祭事の供え物を含む</w:t>
      </w:r>
      <w:r w:rsidR="00051099" w:rsidRPr="003F6CDC">
        <w:rPr>
          <w:rFonts w:hint="eastAsia"/>
        </w:rPr>
        <w:t>が、熱中症対策としての作業時の水分補給用飲料は除く</w:t>
      </w:r>
      <w:r w:rsidR="00E40ABE" w:rsidRPr="003F6CDC">
        <w:rPr>
          <w:rFonts w:hint="eastAsia"/>
        </w:rPr>
        <w:t>）</w:t>
      </w:r>
    </w:p>
    <w:p w14:paraId="6D5A2431" w14:textId="77777777" w:rsidR="00E40ABE" w:rsidRPr="003F6CDC" w:rsidRDefault="00E40ABE" w:rsidP="00F343B9">
      <w:pPr>
        <w:numPr>
          <w:ilvl w:val="2"/>
          <w:numId w:val="15"/>
        </w:numPr>
        <w:spacing w:line="240" w:lineRule="atLeast"/>
      </w:pPr>
      <w:r w:rsidRPr="003F6CDC">
        <w:rPr>
          <w:rFonts w:hint="eastAsia"/>
        </w:rPr>
        <w:t>寄付金</w:t>
      </w:r>
    </w:p>
    <w:p w14:paraId="362B6EB4" w14:textId="3E6A9822" w:rsidR="001862D2" w:rsidRPr="003F6CDC" w:rsidRDefault="00E40ABE" w:rsidP="00F343B9">
      <w:pPr>
        <w:numPr>
          <w:ilvl w:val="2"/>
          <w:numId w:val="15"/>
        </w:numPr>
        <w:spacing w:line="240" w:lineRule="atLeast"/>
      </w:pPr>
      <w:r w:rsidRPr="003F6CDC">
        <w:rPr>
          <w:rFonts w:hint="eastAsia"/>
        </w:rPr>
        <w:t>その他、交付対象として適当でないと町が</w:t>
      </w:r>
      <w:r w:rsidR="001862D2" w:rsidRPr="003F6CDC">
        <w:rPr>
          <w:rFonts w:hint="eastAsia"/>
        </w:rPr>
        <w:t>認め</w:t>
      </w:r>
      <w:r w:rsidRPr="003F6CDC">
        <w:rPr>
          <w:rFonts w:hint="eastAsia"/>
        </w:rPr>
        <w:t>た</w:t>
      </w:r>
      <w:r w:rsidR="001862D2" w:rsidRPr="003F6CDC">
        <w:rPr>
          <w:rFonts w:hint="eastAsia"/>
        </w:rPr>
        <w:t>経費</w:t>
      </w:r>
    </w:p>
    <w:p w14:paraId="1A5B16DD" w14:textId="34F79DE2" w:rsidR="002F0FA5" w:rsidRPr="003F6CDC" w:rsidRDefault="002F0FA5" w:rsidP="00F343B9">
      <w:pPr>
        <w:numPr>
          <w:ilvl w:val="1"/>
          <w:numId w:val="15"/>
        </w:numPr>
        <w:spacing w:line="240" w:lineRule="atLeast"/>
      </w:pPr>
      <w:r w:rsidRPr="003F6CDC">
        <w:rPr>
          <w:rFonts w:hint="eastAsia"/>
        </w:rPr>
        <w:t>第</w:t>
      </w:r>
      <w:r w:rsidRPr="003F6CDC">
        <w:rPr>
          <w:rFonts w:hint="eastAsia"/>
        </w:rPr>
        <w:t>3</w:t>
      </w:r>
      <w:r w:rsidRPr="003F6CDC">
        <w:rPr>
          <w:rFonts w:hint="eastAsia"/>
        </w:rPr>
        <w:t>条第</w:t>
      </w:r>
      <w:r w:rsidRPr="003F6CDC">
        <w:rPr>
          <w:rFonts w:hint="eastAsia"/>
        </w:rPr>
        <w:t>1</w:t>
      </w:r>
      <w:r w:rsidRPr="003F6CDC">
        <w:rPr>
          <w:rFonts w:hint="eastAsia"/>
        </w:rPr>
        <w:t>項</w:t>
      </w:r>
      <w:r w:rsidR="0017762E" w:rsidRPr="003F6CDC">
        <w:rPr>
          <w:rFonts w:hint="eastAsia"/>
        </w:rPr>
        <w:t>(6)</w:t>
      </w:r>
      <w:r w:rsidRPr="003F6CDC">
        <w:rPr>
          <w:rFonts w:hint="eastAsia"/>
        </w:rPr>
        <w:t>の事業については、前項の規定に関わらず、車両借上料等の交通に</w:t>
      </w:r>
      <w:r w:rsidR="00FF34D8" w:rsidRPr="003F6CDC">
        <w:rPr>
          <w:rFonts w:hint="eastAsia"/>
        </w:rPr>
        <w:t>係る</w:t>
      </w:r>
      <w:r w:rsidRPr="003F6CDC">
        <w:rPr>
          <w:rFonts w:hint="eastAsia"/>
        </w:rPr>
        <w:t>費用のみを対象とする。</w:t>
      </w:r>
      <w:r w:rsidR="00D578E6" w:rsidRPr="003F6CDC">
        <w:rPr>
          <w:rFonts w:hint="eastAsia"/>
        </w:rPr>
        <w:t>ただし、第</w:t>
      </w:r>
      <w:r w:rsidR="00D578E6" w:rsidRPr="003F6CDC">
        <w:rPr>
          <w:rFonts w:hint="eastAsia"/>
        </w:rPr>
        <w:t>3</w:t>
      </w:r>
      <w:r w:rsidR="00D578E6" w:rsidRPr="003F6CDC">
        <w:rPr>
          <w:rFonts w:hint="eastAsia"/>
        </w:rPr>
        <w:t>条第</w:t>
      </w:r>
      <w:r w:rsidR="00D578E6" w:rsidRPr="003F6CDC">
        <w:rPr>
          <w:rFonts w:hint="eastAsia"/>
        </w:rPr>
        <w:t>2</w:t>
      </w:r>
      <w:r w:rsidR="00D578E6" w:rsidRPr="003F6CDC">
        <w:rPr>
          <w:rFonts w:hint="eastAsia"/>
        </w:rPr>
        <w:t>項に規定する事業の実施をする場合は、</w:t>
      </w:r>
      <w:r w:rsidR="00BE4FC0" w:rsidRPr="003F6CDC">
        <w:rPr>
          <w:rFonts w:hint="eastAsia"/>
        </w:rPr>
        <w:t>この限りではない</w:t>
      </w:r>
      <w:r w:rsidR="00D578E6" w:rsidRPr="003F6CDC">
        <w:rPr>
          <w:rFonts w:hint="eastAsia"/>
        </w:rPr>
        <w:t>。</w:t>
      </w:r>
    </w:p>
    <w:p w14:paraId="3B42AF74" w14:textId="1D97926B" w:rsidR="005A6D19" w:rsidRPr="003F6CDC" w:rsidRDefault="005A6D19" w:rsidP="006537C2">
      <w:pPr>
        <w:spacing w:line="240" w:lineRule="atLeast"/>
      </w:pPr>
    </w:p>
    <w:p w14:paraId="5AD8D9FA" w14:textId="77777777" w:rsidR="00BE4FC0" w:rsidRPr="003F6CDC" w:rsidRDefault="00BE4FC0" w:rsidP="006537C2">
      <w:pPr>
        <w:spacing w:line="240" w:lineRule="atLeast"/>
      </w:pPr>
    </w:p>
    <w:p w14:paraId="215851C2" w14:textId="77777777" w:rsidR="00787250" w:rsidRPr="003F6CDC" w:rsidRDefault="00787250" w:rsidP="006537C2">
      <w:pPr>
        <w:spacing w:line="240" w:lineRule="atLeast"/>
      </w:pPr>
    </w:p>
    <w:p w14:paraId="0851DA99" w14:textId="77777777" w:rsidR="00205986" w:rsidRPr="003F6CDC" w:rsidRDefault="000F0A06" w:rsidP="00433E83">
      <w:pPr>
        <w:spacing w:line="240" w:lineRule="atLeast"/>
      </w:pPr>
      <w:r w:rsidRPr="003F6CDC">
        <w:rPr>
          <w:rFonts w:hint="eastAsia"/>
        </w:rPr>
        <w:t>（事業期</w:t>
      </w:r>
      <w:r w:rsidR="00205986" w:rsidRPr="003F6CDC">
        <w:rPr>
          <w:rFonts w:hint="eastAsia"/>
        </w:rPr>
        <w:t>間</w:t>
      </w:r>
      <w:r w:rsidRPr="003F6CDC">
        <w:rPr>
          <w:rFonts w:hint="eastAsia"/>
        </w:rPr>
        <w:t>）</w:t>
      </w:r>
    </w:p>
    <w:p w14:paraId="473BD0CF" w14:textId="77777777" w:rsidR="00205986" w:rsidRPr="003F6CDC" w:rsidRDefault="00205986" w:rsidP="00F343B9">
      <w:pPr>
        <w:numPr>
          <w:ilvl w:val="0"/>
          <w:numId w:val="10"/>
        </w:numPr>
        <w:spacing w:line="240" w:lineRule="atLeast"/>
      </w:pPr>
      <w:r w:rsidRPr="003F6CDC">
        <w:rPr>
          <w:rFonts w:hint="eastAsia"/>
        </w:rPr>
        <w:t>事業の実施期間は</w:t>
      </w:r>
      <w:r w:rsidR="006537C2" w:rsidRPr="003F6CDC">
        <w:rPr>
          <w:rFonts w:hint="eastAsia"/>
        </w:rPr>
        <w:t>当該事業実施年度内とする</w:t>
      </w:r>
      <w:r w:rsidRPr="003F6CDC">
        <w:rPr>
          <w:rFonts w:hint="eastAsia"/>
        </w:rPr>
        <w:t>。</w:t>
      </w:r>
    </w:p>
    <w:p w14:paraId="5CC67C00" w14:textId="77777777" w:rsidR="00205986" w:rsidRPr="003F6CDC" w:rsidRDefault="00205986" w:rsidP="00433E83">
      <w:pPr>
        <w:spacing w:line="240" w:lineRule="atLeast"/>
      </w:pPr>
    </w:p>
    <w:p w14:paraId="458FEDEE" w14:textId="77777777" w:rsidR="000F0A06" w:rsidRPr="003F6CDC" w:rsidRDefault="000F0A06" w:rsidP="00433E83">
      <w:pPr>
        <w:spacing w:line="240" w:lineRule="atLeast"/>
      </w:pPr>
      <w:r w:rsidRPr="003F6CDC">
        <w:rPr>
          <w:rFonts w:hint="eastAsia"/>
        </w:rPr>
        <w:t>（</w:t>
      </w:r>
      <w:r w:rsidR="00205986" w:rsidRPr="003F6CDC">
        <w:rPr>
          <w:rFonts w:hint="eastAsia"/>
        </w:rPr>
        <w:t>申請及び実績報告</w:t>
      </w:r>
      <w:r w:rsidRPr="003F6CDC">
        <w:rPr>
          <w:rFonts w:hint="eastAsia"/>
        </w:rPr>
        <w:t>）</w:t>
      </w:r>
    </w:p>
    <w:p w14:paraId="3DA7ACD0" w14:textId="77777777" w:rsidR="000F0A06" w:rsidRPr="003F6CDC" w:rsidRDefault="006537C2" w:rsidP="00F343B9">
      <w:pPr>
        <w:numPr>
          <w:ilvl w:val="0"/>
          <w:numId w:val="10"/>
        </w:numPr>
        <w:spacing w:line="240" w:lineRule="atLeast"/>
      </w:pPr>
      <w:r w:rsidRPr="003F6CDC">
        <w:rPr>
          <w:rFonts w:hint="eastAsia"/>
        </w:rPr>
        <w:t>申請及び実績報告等</w:t>
      </w:r>
      <w:r w:rsidR="00861BD4" w:rsidRPr="003F6CDC">
        <w:rPr>
          <w:rFonts w:hint="eastAsia"/>
        </w:rPr>
        <w:t>は</w:t>
      </w:r>
      <w:r w:rsidRPr="003F6CDC">
        <w:rPr>
          <w:rFonts w:hint="eastAsia"/>
        </w:rPr>
        <w:t>、別に定める申請書（様式</w:t>
      </w:r>
      <w:r w:rsidRPr="003F6CDC">
        <w:rPr>
          <w:rFonts w:hint="eastAsia"/>
        </w:rPr>
        <w:t>1</w:t>
      </w:r>
      <w:r w:rsidRPr="003F6CDC">
        <w:rPr>
          <w:rFonts w:hint="eastAsia"/>
        </w:rPr>
        <w:t>）及び実績報告書（様式</w:t>
      </w:r>
      <w:r w:rsidRPr="003F6CDC">
        <w:rPr>
          <w:rFonts w:hint="eastAsia"/>
        </w:rPr>
        <w:t>2</w:t>
      </w:r>
      <w:r w:rsidRPr="003F6CDC">
        <w:rPr>
          <w:rFonts w:hint="eastAsia"/>
        </w:rPr>
        <w:t>）により、江府町補助金等交付規則に基づき行う</w:t>
      </w:r>
      <w:r w:rsidR="00205986" w:rsidRPr="003F6CDC">
        <w:rPr>
          <w:rFonts w:hint="eastAsia"/>
        </w:rPr>
        <w:t>ものと</w:t>
      </w:r>
      <w:r w:rsidRPr="003F6CDC">
        <w:rPr>
          <w:rFonts w:hint="eastAsia"/>
        </w:rPr>
        <w:t>する</w:t>
      </w:r>
      <w:r w:rsidR="0041370A" w:rsidRPr="003F6CDC">
        <w:rPr>
          <w:rFonts w:hint="eastAsia"/>
        </w:rPr>
        <w:t>。</w:t>
      </w:r>
      <w:r w:rsidR="001862D2" w:rsidRPr="003F6CDC">
        <w:rPr>
          <w:rFonts w:hint="eastAsia"/>
        </w:rPr>
        <w:t>なお、申請者が町民で</w:t>
      </w:r>
      <w:r w:rsidRPr="003F6CDC">
        <w:rPr>
          <w:rFonts w:hint="eastAsia"/>
        </w:rPr>
        <w:t>組織</w:t>
      </w:r>
      <w:r w:rsidR="001862D2" w:rsidRPr="003F6CDC">
        <w:rPr>
          <w:rFonts w:hint="eastAsia"/>
        </w:rPr>
        <w:t>された</w:t>
      </w:r>
      <w:r w:rsidR="00861BD4" w:rsidRPr="003F6CDC">
        <w:rPr>
          <w:rFonts w:hint="eastAsia"/>
        </w:rPr>
        <w:t>団体の場合には申請書に団体規約及び会員名簿を</w:t>
      </w:r>
      <w:r w:rsidR="005F76DC" w:rsidRPr="003F6CDC">
        <w:rPr>
          <w:rFonts w:hint="eastAsia"/>
        </w:rPr>
        <w:t>添付</w:t>
      </w:r>
      <w:r w:rsidR="00861BD4" w:rsidRPr="003F6CDC">
        <w:rPr>
          <w:rFonts w:hint="eastAsia"/>
        </w:rPr>
        <w:t>すること。</w:t>
      </w:r>
    </w:p>
    <w:p w14:paraId="649D69DF" w14:textId="77777777" w:rsidR="00205986" w:rsidRPr="003F6CDC" w:rsidRDefault="002D353E" w:rsidP="00F343B9">
      <w:pPr>
        <w:numPr>
          <w:ilvl w:val="1"/>
          <w:numId w:val="16"/>
        </w:numPr>
        <w:spacing w:line="240" w:lineRule="atLeast"/>
      </w:pPr>
      <w:r w:rsidRPr="003F6CDC">
        <w:rPr>
          <w:rFonts w:hint="eastAsia"/>
        </w:rPr>
        <w:t>当該事業が完了したときは速やかに実績報告書を提出すること。</w:t>
      </w:r>
    </w:p>
    <w:p w14:paraId="05F386B4" w14:textId="77777777" w:rsidR="000F0A06" w:rsidRPr="003F6CDC" w:rsidRDefault="000F0A06" w:rsidP="001D4F31">
      <w:pPr>
        <w:spacing w:line="240" w:lineRule="atLeast"/>
        <w:ind w:left="630" w:hangingChars="300" w:hanging="630"/>
      </w:pPr>
    </w:p>
    <w:p w14:paraId="6A835013" w14:textId="77777777" w:rsidR="00205986" w:rsidRPr="003F6CDC" w:rsidRDefault="000F0A06" w:rsidP="001D4F31">
      <w:pPr>
        <w:spacing w:line="240" w:lineRule="atLeast"/>
        <w:ind w:left="630" w:hangingChars="300" w:hanging="630"/>
      </w:pPr>
      <w:r w:rsidRPr="003F6CDC">
        <w:rPr>
          <w:rFonts w:hint="eastAsia"/>
        </w:rPr>
        <w:t>（</w:t>
      </w:r>
      <w:r w:rsidR="001862D2" w:rsidRPr="003F6CDC">
        <w:rPr>
          <w:rFonts w:hint="eastAsia"/>
        </w:rPr>
        <w:t>補助金の交付決定</w:t>
      </w:r>
      <w:r w:rsidRPr="003F6CDC">
        <w:rPr>
          <w:rFonts w:hint="eastAsia"/>
        </w:rPr>
        <w:t>）</w:t>
      </w:r>
    </w:p>
    <w:p w14:paraId="4AA3DAF1" w14:textId="77777777" w:rsidR="001862D2" w:rsidRPr="003F6CDC" w:rsidRDefault="001862D2" w:rsidP="00F343B9">
      <w:pPr>
        <w:numPr>
          <w:ilvl w:val="0"/>
          <w:numId w:val="10"/>
        </w:numPr>
        <w:spacing w:line="240" w:lineRule="atLeast"/>
      </w:pPr>
      <w:r w:rsidRPr="003F6CDC">
        <w:rPr>
          <w:rFonts w:hint="eastAsia"/>
        </w:rPr>
        <w:t>町長は、当該申請に係る書類を審査し補助金等を交付すべきと認めたときは、速やかに補助金等の交付決定をするものとする。</w:t>
      </w:r>
    </w:p>
    <w:p w14:paraId="0B133AED" w14:textId="77777777" w:rsidR="001862D2" w:rsidRPr="003F6CDC" w:rsidRDefault="001862D2" w:rsidP="000F0A06">
      <w:pPr>
        <w:spacing w:line="240" w:lineRule="atLeast"/>
      </w:pPr>
    </w:p>
    <w:p w14:paraId="7BC854BC" w14:textId="77777777" w:rsidR="002D353E" w:rsidRPr="003F6CDC" w:rsidRDefault="000F0A06" w:rsidP="001D4F31">
      <w:pPr>
        <w:spacing w:line="240" w:lineRule="atLeast"/>
        <w:ind w:left="630" w:hangingChars="300" w:hanging="630"/>
      </w:pPr>
      <w:r w:rsidRPr="003F6CDC">
        <w:rPr>
          <w:rFonts w:hint="eastAsia"/>
        </w:rPr>
        <w:t>（</w:t>
      </w:r>
      <w:r w:rsidR="002D353E" w:rsidRPr="003F6CDC">
        <w:rPr>
          <w:rFonts w:hint="eastAsia"/>
        </w:rPr>
        <w:t>申請事項の変更等</w:t>
      </w:r>
      <w:r w:rsidRPr="003F6CDC">
        <w:rPr>
          <w:rFonts w:hint="eastAsia"/>
        </w:rPr>
        <w:t>）</w:t>
      </w:r>
    </w:p>
    <w:p w14:paraId="4F67AACE" w14:textId="77777777" w:rsidR="002D353E" w:rsidRPr="003F6CDC" w:rsidRDefault="00693F43" w:rsidP="00F343B9">
      <w:pPr>
        <w:numPr>
          <w:ilvl w:val="0"/>
          <w:numId w:val="10"/>
        </w:numPr>
        <w:spacing w:line="240" w:lineRule="atLeast"/>
      </w:pPr>
      <w:r w:rsidRPr="003F6CDC">
        <w:rPr>
          <w:rFonts w:hint="eastAsia"/>
        </w:rPr>
        <w:t>同要綱第</w:t>
      </w:r>
      <w:r w:rsidR="006537C2" w:rsidRPr="003F6CDC">
        <w:rPr>
          <w:rFonts w:hint="eastAsia"/>
        </w:rPr>
        <w:t>8</w:t>
      </w:r>
      <w:r w:rsidR="006537C2" w:rsidRPr="003F6CDC">
        <w:rPr>
          <w:rFonts w:hint="eastAsia"/>
        </w:rPr>
        <w:t>条</w:t>
      </w:r>
      <w:r w:rsidR="002D353E" w:rsidRPr="003F6CDC">
        <w:rPr>
          <w:rFonts w:hint="eastAsia"/>
        </w:rPr>
        <w:t>の申請書提出ののち、申請にかかる事項</w:t>
      </w:r>
      <w:r w:rsidR="001E5965" w:rsidRPr="003F6CDC">
        <w:rPr>
          <w:rFonts w:hint="eastAsia"/>
        </w:rPr>
        <w:t>（交付申請額等）</w:t>
      </w:r>
      <w:r w:rsidR="002D353E" w:rsidRPr="003F6CDC">
        <w:rPr>
          <w:rFonts w:hint="eastAsia"/>
        </w:rPr>
        <w:t>の変更をしようとするとき又は当該事業の中止をしようとするときは</w:t>
      </w:r>
      <w:r w:rsidR="001E5965" w:rsidRPr="003F6CDC">
        <w:rPr>
          <w:rFonts w:hint="eastAsia"/>
        </w:rPr>
        <w:t>変更申請</w:t>
      </w:r>
      <w:r w:rsidR="00A518C7" w:rsidRPr="003F6CDC">
        <w:rPr>
          <w:rFonts w:hint="eastAsia"/>
        </w:rPr>
        <w:t>書</w:t>
      </w:r>
      <w:r w:rsidR="00CB64F0" w:rsidRPr="003F6CDC">
        <w:rPr>
          <w:rFonts w:hint="eastAsia"/>
        </w:rPr>
        <w:t>（様式３）</w:t>
      </w:r>
      <w:r w:rsidR="001E5965" w:rsidRPr="003F6CDC">
        <w:rPr>
          <w:rFonts w:hint="eastAsia"/>
        </w:rPr>
        <w:t>を提出しなければならない。ただし、軽微な</w:t>
      </w:r>
      <w:r w:rsidR="00A518C7" w:rsidRPr="003F6CDC">
        <w:rPr>
          <w:rFonts w:hint="eastAsia"/>
        </w:rPr>
        <w:t>変更と認められる場合については</w:t>
      </w:r>
      <w:r w:rsidR="001E5965" w:rsidRPr="003F6CDC">
        <w:rPr>
          <w:rFonts w:hint="eastAsia"/>
        </w:rPr>
        <w:t>この限りではない。</w:t>
      </w:r>
    </w:p>
    <w:p w14:paraId="57107A13" w14:textId="77777777" w:rsidR="001E5965" w:rsidRPr="003F6CDC" w:rsidRDefault="001E5965" w:rsidP="001D4F31">
      <w:pPr>
        <w:spacing w:line="240" w:lineRule="atLeast"/>
        <w:ind w:left="630" w:hangingChars="300" w:hanging="630"/>
      </w:pPr>
    </w:p>
    <w:p w14:paraId="2E28118E" w14:textId="77777777" w:rsidR="00205986" w:rsidRPr="003F6CDC" w:rsidRDefault="000F0A06" w:rsidP="001D4F31">
      <w:pPr>
        <w:spacing w:line="240" w:lineRule="atLeast"/>
        <w:ind w:left="630" w:hangingChars="300" w:hanging="630"/>
      </w:pPr>
      <w:r w:rsidRPr="003F6CDC">
        <w:rPr>
          <w:rFonts w:hint="eastAsia"/>
        </w:rPr>
        <w:t>（</w:t>
      </w:r>
      <w:r w:rsidR="00205986" w:rsidRPr="003F6CDC">
        <w:rPr>
          <w:rFonts w:hint="eastAsia"/>
        </w:rPr>
        <w:t>補助金の支払い</w:t>
      </w:r>
      <w:r w:rsidRPr="003F6CDC">
        <w:rPr>
          <w:rFonts w:hint="eastAsia"/>
        </w:rPr>
        <w:t>）</w:t>
      </w:r>
    </w:p>
    <w:p w14:paraId="52364894" w14:textId="77777777" w:rsidR="000F0A06" w:rsidRPr="003F6CDC" w:rsidRDefault="00205986" w:rsidP="00F343B9">
      <w:pPr>
        <w:numPr>
          <w:ilvl w:val="0"/>
          <w:numId w:val="10"/>
        </w:numPr>
        <w:spacing w:line="240" w:lineRule="atLeast"/>
      </w:pPr>
      <w:r w:rsidRPr="003F6CDC">
        <w:rPr>
          <w:rFonts w:hint="eastAsia"/>
        </w:rPr>
        <w:t>補助金の支払いは、</w:t>
      </w:r>
      <w:r w:rsidR="00034F49" w:rsidRPr="003F6CDC">
        <w:rPr>
          <w:rFonts w:hint="eastAsia"/>
        </w:rPr>
        <w:t>前払いの場合は交付決定後に交付決定額の半額を</w:t>
      </w:r>
      <w:r w:rsidR="00DC5CC6" w:rsidRPr="003F6CDC">
        <w:rPr>
          <w:rFonts w:hint="eastAsia"/>
        </w:rPr>
        <w:t>、</w:t>
      </w:r>
      <w:r w:rsidR="005D21F4" w:rsidRPr="003F6CDC">
        <w:rPr>
          <w:rFonts w:hint="eastAsia"/>
        </w:rPr>
        <w:t>精算払い</w:t>
      </w:r>
      <w:r w:rsidR="004E513F" w:rsidRPr="003F6CDC">
        <w:rPr>
          <w:rFonts w:hint="eastAsia"/>
        </w:rPr>
        <w:t>の場合は額の確定</w:t>
      </w:r>
      <w:r w:rsidR="005D21F4" w:rsidRPr="003F6CDC">
        <w:rPr>
          <w:rFonts w:hint="eastAsia"/>
        </w:rPr>
        <w:t>後</w:t>
      </w:r>
      <w:r w:rsidR="00034F49" w:rsidRPr="003F6CDC">
        <w:rPr>
          <w:rFonts w:hint="eastAsia"/>
        </w:rPr>
        <w:t>に前払い額を差し引いた額を</w:t>
      </w:r>
      <w:r w:rsidR="005D21F4" w:rsidRPr="003F6CDC">
        <w:rPr>
          <w:rFonts w:hint="eastAsia"/>
        </w:rPr>
        <w:t>、</w:t>
      </w:r>
      <w:r w:rsidR="00DC5CC6" w:rsidRPr="003F6CDC">
        <w:rPr>
          <w:rFonts w:hint="eastAsia"/>
        </w:rPr>
        <w:t>請求</w:t>
      </w:r>
      <w:r w:rsidR="004E513F" w:rsidRPr="003F6CDC">
        <w:rPr>
          <w:rFonts w:hint="eastAsia"/>
        </w:rPr>
        <w:t>書の提出日から</w:t>
      </w:r>
      <w:r w:rsidR="00DC5CC6" w:rsidRPr="003F6CDC">
        <w:rPr>
          <w:rFonts w:hint="eastAsia"/>
        </w:rPr>
        <w:t>３０日以内に支払う</w:t>
      </w:r>
      <w:r w:rsidR="005D21F4" w:rsidRPr="003F6CDC">
        <w:rPr>
          <w:rFonts w:hint="eastAsia"/>
        </w:rPr>
        <w:t>もの</w:t>
      </w:r>
      <w:r w:rsidR="00DC5CC6" w:rsidRPr="003F6CDC">
        <w:rPr>
          <w:rFonts w:hint="eastAsia"/>
        </w:rPr>
        <w:t>とする。</w:t>
      </w:r>
    </w:p>
    <w:p w14:paraId="078B475C" w14:textId="77777777" w:rsidR="00B108D1" w:rsidRPr="003F6CDC" w:rsidRDefault="000F0A06" w:rsidP="00F343B9">
      <w:pPr>
        <w:numPr>
          <w:ilvl w:val="1"/>
          <w:numId w:val="17"/>
        </w:numPr>
        <w:spacing w:line="240" w:lineRule="atLeast"/>
      </w:pPr>
      <w:r w:rsidRPr="003F6CDC">
        <w:rPr>
          <w:rFonts w:hint="eastAsia"/>
        </w:rPr>
        <w:t>前項</w:t>
      </w:r>
      <w:r w:rsidR="0072788E" w:rsidRPr="003F6CDC">
        <w:rPr>
          <w:rFonts w:hint="eastAsia"/>
        </w:rPr>
        <w:t>により</w:t>
      </w:r>
      <w:r w:rsidR="00DC5CC6" w:rsidRPr="003F6CDC">
        <w:rPr>
          <w:rFonts w:hint="eastAsia"/>
        </w:rPr>
        <w:t>補助金を受領し</w:t>
      </w:r>
      <w:r w:rsidR="0072788E" w:rsidRPr="003F6CDC">
        <w:rPr>
          <w:rFonts w:hint="eastAsia"/>
        </w:rPr>
        <w:t>たが</w:t>
      </w:r>
      <w:r w:rsidR="00DC5CC6" w:rsidRPr="003F6CDC">
        <w:rPr>
          <w:rFonts w:hint="eastAsia"/>
        </w:rPr>
        <w:t>事業の実施を行わない場合は、</w:t>
      </w:r>
      <w:r w:rsidR="0072788E" w:rsidRPr="003F6CDC">
        <w:rPr>
          <w:rFonts w:hint="eastAsia"/>
        </w:rPr>
        <w:t>速やかに</w:t>
      </w:r>
      <w:r w:rsidR="00DC5CC6" w:rsidRPr="003F6CDC">
        <w:rPr>
          <w:rFonts w:hint="eastAsia"/>
        </w:rPr>
        <w:t>全額返還しなければならない。</w:t>
      </w:r>
    </w:p>
    <w:p w14:paraId="053D55FD" w14:textId="77777777" w:rsidR="00043667" w:rsidRPr="003F6CDC" w:rsidRDefault="00043667" w:rsidP="00043667">
      <w:pPr>
        <w:spacing w:line="240" w:lineRule="atLeast"/>
      </w:pPr>
    </w:p>
    <w:p w14:paraId="697D9F12" w14:textId="3BAB0E5E" w:rsidR="00D578E6" w:rsidRPr="003F6CDC" w:rsidRDefault="00D578E6" w:rsidP="00D578E6">
      <w:pPr>
        <w:spacing w:line="240" w:lineRule="atLeast"/>
        <w:ind w:left="630" w:hangingChars="300" w:hanging="630"/>
      </w:pPr>
      <w:r w:rsidRPr="003F6CDC">
        <w:rPr>
          <w:rFonts w:hint="eastAsia"/>
        </w:rPr>
        <w:t>（補助金の返還）</w:t>
      </w:r>
    </w:p>
    <w:p w14:paraId="134C5779" w14:textId="7D9F8C00" w:rsidR="00D578E6" w:rsidRPr="003F6CDC" w:rsidRDefault="00D578E6" w:rsidP="00D578E6">
      <w:pPr>
        <w:numPr>
          <w:ilvl w:val="0"/>
          <w:numId w:val="10"/>
        </w:numPr>
        <w:spacing w:line="240" w:lineRule="atLeast"/>
      </w:pPr>
      <w:r w:rsidRPr="003F6CDC">
        <w:rPr>
          <w:rFonts w:hint="eastAsia"/>
        </w:rPr>
        <w:t>補助金の</w:t>
      </w:r>
      <w:r w:rsidR="00FF34D8" w:rsidRPr="003F6CDC">
        <w:rPr>
          <w:rFonts w:hint="eastAsia"/>
        </w:rPr>
        <w:t>受領後</w:t>
      </w:r>
      <w:r w:rsidRPr="003F6CDC">
        <w:rPr>
          <w:rFonts w:hint="eastAsia"/>
        </w:rPr>
        <w:t>、申請</w:t>
      </w:r>
      <w:r w:rsidR="00FF34D8" w:rsidRPr="003F6CDC">
        <w:rPr>
          <w:rFonts w:hint="eastAsia"/>
        </w:rPr>
        <w:t>書類等</w:t>
      </w:r>
      <w:r w:rsidRPr="003F6CDC">
        <w:rPr>
          <w:rFonts w:hint="eastAsia"/>
        </w:rPr>
        <w:t>について不正や虚偽が発覚した場合は、交付決定を取り消し、</w:t>
      </w:r>
      <w:r w:rsidR="00FF34D8" w:rsidRPr="003F6CDC">
        <w:rPr>
          <w:rFonts w:hint="eastAsia"/>
        </w:rPr>
        <w:t>事業者は受領した</w:t>
      </w:r>
      <w:r w:rsidRPr="003F6CDC">
        <w:rPr>
          <w:rFonts w:hint="eastAsia"/>
        </w:rPr>
        <w:t>全額</w:t>
      </w:r>
      <w:r w:rsidR="00FF34D8" w:rsidRPr="003F6CDC">
        <w:rPr>
          <w:rFonts w:hint="eastAsia"/>
        </w:rPr>
        <w:t>を速やかに</w:t>
      </w:r>
      <w:r w:rsidRPr="003F6CDC">
        <w:rPr>
          <w:rFonts w:hint="eastAsia"/>
        </w:rPr>
        <w:t>返還しなければならない。</w:t>
      </w:r>
    </w:p>
    <w:p w14:paraId="4853BA4C" w14:textId="3E8B1BE9" w:rsidR="00D578E6" w:rsidRPr="003F6CDC" w:rsidRDefault="00D578E6" w:rsidP="00D578E6">
      <w:pPr>
        <w:numPr>
          <w:ilvl w:val="1"/>
          <w:numId w:val="10"/>
        </w:numPr>
        <w:spacing w:line="240" w:lineRule="atLeast"/>
      </w:pPr>
      <w:r w:rsidRPr="003F6CDC">
        <w:rPr>
          <w:rFonts w:hint="eastAsia"/>
        </w:rPr>
        <w:t>前項の規定は</w:t>
      </w:r>
      <w:r w:rsidR="00FF34D8" w:rsidRPr="003F6CDC">
        <w:rPr>
          <w:rFonts w:hint="eastAsia"/>
        </w:rPr>
        <w:t>、</w:t>
      </w:r>
      <w:r w:rsidRPr="003F6CDC">
        <w:rPr>
          <w:rFonts w:hint="eastAsia"/>
        </w:rPr>
        <w:t>事業実施年度を含めて</w:t>
      </w:r>
      <w:r w:rsidRPr="003F6CDC">
        <w:rPr>
          <w:rFonts w:hint="eastAsia"/>
        </w:rPr>
        <w:t>5</w:t>
      </w:r>
      <w:r w:rsidRPr="003F6CDC">
        <w:rPr>
          <w:rFonts w:hint="eastAsia"/>
        </w:rPr>
        <w:t>年後まで有効とする。</w:t>
      </w:r>
    </w:p>
    <w:p w14:paraId="1D187BEA" w14:textId="3C42EB2E" w:rsidR="00005D38" w:rsidRPr="003F6CDC" w:rsidRDefault="00005D38" w:rsidP="001D4F31">
      <w:pPr>
        <w:spacing w:line="240" w:lineRule="atLeast"/>
        <w:ind w:left="1260" w:hangingChars="600" w:hanging="1260"/>
      </w:pPr>
    </w:p>
    <w:p w14:paraId="6E45092B" w14:textId="77777777" w:rsidR="00D578E6" w:rsidRPr="003F6CDC" w:rsidRDefault="00D578E6" w:rsidP="001D4F31">
      <w:pPr>
        <w:spacing w:line="240" w:lineRule="atLeast"/>
        <w:ind w:left="1260" w:hangingChars="600" w:hanging="1260"/>
      </w:pPr>
    </w:p>
    <w:p w14:paraId="4F5691E7" w14:textId="77777777" w:rsidR="000F0A06" w:rsidRPr="003F6CDC" w:rsidRDefault="000F0A06" w:rsidP="001D4F31">
      <w:pPr>
        <w:spacing w:line="240" w:lineRule="atLeast"/>
        <w:ind w:left="1260" w:hangingChars="600" w:hanging="1260"/>
      </w:pPr>
    </w:p>
    <w:p w14:paraId="47283936" w14:textId="77777777" w:rsidR="00005D38" w:rsidRPr="003F6CDC" w:rsidRDefault="00005D38" w:rsidP="001D4F31">
      <w:pPr>
        <w:spacing w:line="240" w:lineRule="atLeast"/>
        <w:ind w:left="1260" w:hangingChars="600" w:hanging="1260"/>
      </w:pPr>
      <w:r w:rsidRPr="003F6CDC">
        <w:rPr>
          <w:rFonts w:hint="eastAsia"/>
        </w:rPr>
        <w:t>附　則</w:t>
      </w:r>
    </w:p>
    <w:p w14:paraId="6D27B4D7" w14:textId="77777777" w:rsidR="0072788E" w:rsidRPr="003F6CDC" w:rsidRDefault="0072788E" w:rsidP="001D4F31">
      <w:pPr>
        <w:spacing w:line="240" w:lineRule="atLeast"/>
        <w:ind w:left="1260" w:hangingChars="600" w:hanging="1260"/>
      </w:pPr>
      <w:r w:rsidRPr="003F6CDC">
        <w:rPr>
          <w:rFonts w:hint="eastAsia"/>
        </w:rPr>
        <w:t xml:space="preserve">　この要綱は、平成</w:t>
      </w:r>
      <w:r w:rsidRPr="003F6CDC">
        <w:rPr>
          <w:rFonts w:hint="eastAsia"/>
        </w:rPr>
        <w:t>31</w:t>
      </w:r>
      <w:r w:rsidRPr="003F6CDC">
        <w:rPr>
          <w:rFonts w:hint="eastAsia"/>
        </w:rPr>
        <w:t>年</w:t>
      </w:r>
      <w:r w:rsidRPr="003F6CDC">
        <w:rPr>
          <w:rFonts w:hint="eastAsia"/>
        </w:rPr>
        <w:t>4</w:t>
      </w:r>
      <w:r w:rsidRPr="003F6CDC">
        <w:rPr>
          <w:rFonts w:hint="eastAsia"/>
        </w:rPr>
        <w:t>月</w:t>
      </w:r>
      <w:r w:rsidRPr="003F6CDC">
        <w:rPr>
          <w:rFonts w:hint="eastAsia"/>
        </w:rPr>
        <w:t>1</w:t>
      </w:r>
      <w:r w:rsidRPr="003F6CDC">
        <w:rPr>
          <w:rFonts w:hint="eastAsia"/>
        </w:rPr>
        <w:t>日から施行する。</w:t>
      </w:r>
    </w:p>
    <w:p w14:paraId="27518F59" w14:textId="77777777" w:rsidR="00042E19" w:rsidRPr="003F6CDC" w:rsidRDefault="00042E19" w:rsidP="001D4F31">
      <w:pPr>
        <w:spacing w:line="240" w:lineRule="atLeast"/>
        <w:ind w:left="1260" w:hangingChars="600" w:hanging="1260"/>
      </w:pPr>
    </w:p>
    <w:p w14:paraId="7EF50AE4" w14:textId="77777777" w:rsidR="00042E19" w:rsidRPr="003F6CDC" w:rsidRDefault="00042E19" w:rsidP="00042E19">
      <w:pPr>
        <w:spacing w:line="240" w:lineRule="atLeast"/>
        <w:ind w:left="1260" w:hangingChars="600" w:hanging="1260"/>
      </w:pPr>
      <w:r w:rsidRPr="003F6CDC">
        <w:rPr>
          <w:rFonts w:hint="eastAsia"/>
        </w:rPr>
        <w:t>附　則</w:t>
      </w:r>
    </w:p>
    <w:p w14:paraId="19AFCA8F" w14:textId="77777777" w:rsidR="00042E19" w:rsidRPr="003F6CDC" w:rsidRDefault="00042E19" w:rsidP="00042E19">
      <w:pPr>
        <w:spacing w:line="240" w:lineRule="atLeast"/>
        <w:ind w:left="1260" w:hangingChars="600" w:hanging="1260"/>
      </w:pPr>
      <w:r w:rsidRPr="003F6CDC">
        <w:rPr>
          <w:rFonts w:hint="eastAsia"/>
        </w:rPr>
        <w:t xml:space="preserve">　この要綱は、令和</w:t>
      </w:r>
      <w:r w:rsidRPr="003F6CDC">
        <w:rPr>
          <w:rFonts w:hint="eastAsia"/>
        </w:rPr>
        <w:t>2</w:t>
      </w:r>
      <w:r w:rsidRPr="003F6CDC">
        <w:rPr>
          <w:rFonts w:hint="eastAsia"/>
        </w:rPr>
        <w:t>年</w:t>
      </w:r>
      <w:r w:rsidRPr="003F6CDC">
        <w:rPr>
          <w:rFonts w:hint="eastAsia"/>
        </w:rPr>
        <w:t>4</w:t>
      </w:r>
      <w:r w:rsidRPr="003F6CDC">
        <w:rPr>
          <w:rFonts w:hint="eastAsia"/>
        </w:rPr>
        <w:t>月</w:t>
      </w:r>
      <w:r w:rsidRPr="003F6CDC">
        <w:rPr>
          <w:rFonts w:hint="eastAsia"/>
        </w:rPr>
        <w:t>1</w:t>
      </w:r>
      <w:r w:rsidRPr="003F6CDC">
        <w:rPr>
          <w:rFonts w:hint="eastAsia"/>
        </w:rPr>
        <w:t>日から施行する。</w:t>
      </w:r>
    </w:p>
    <w:p w14:paraId="07FAA200" w14:textId="77777777" w:rsidR="00EB6C69" w:rsidRPr="003F6CDC" w:rsidRDefault="00EB6C69" w:rsidP="00042E19">
      <w:pPr>
        <w:spacing w:line="240" w:lineRule="atLeast"/>
        <w:ind w:left="1260" w:hangingChars="600" w:hanging="1260"/>
      </w:pPr>
    </w:p>
    <w:p w14:paraId="35258981" w14:textId="77777777" w:rsidR="00EB6C69" w:rsidRPr="003F6CDC" w:rsidRDefault="00EB6C69" w:rsidP="00EB6C69">
      <w:pPr>
        <w:spacing w:line="240" w:lineRule="atLeast"/>
        <w:ind w:left="1260" w:hangingChars="600" w:hanging="1260"/>
      </w:pPr>
      <w:r w:rsidRPr="003F6CDC">
        <w:rPr>
          <w:rFonts w:hint="eastAsia"/>
        </w:rPr>
        <w:t>附　則</w:t>
      </w:r>
    </w:p>
    <w:p w14:paraId="7C18F9D8" w14:textId="4744CC00" w:rsidR="00042E19" w:rsidRPr="003F6CDC" w:rsidRDefault="00EB6C69" w:rsidP="00EB6C69">
      <w:pPr>
        <w:spacing w:line="240" w:lineRule="atLeast"/>
        <w:ind w:left="1260" w:hangingChars="600" w:hanging="1260"/>
      </w:pPr>
      <w:r w:rsidRPr="003F6CDC">
        <w:rPr>
          <w:rFonts w:hint="eastAsia"/>
        </w:rPr>
        <w:t xml:space="preserve">　この要綱は、令和</w:t>
      </w:r>
      <w:r w:rsidRPr="003F6CDC">
        <w:rPr>
          <w:rFonts w:hint="eastAsia"/>
        </w:rPr>
        <w:t>3</w:t>
      </w:r>
      <w:r w:rsidRPr="003F6CDC">
        <w:rPr>
          <w:rFonts w:hint="eastAsia"/>
        </w:rPr>
        <w:t>年</w:t>
      </w:r>
      <w:r w:rsidRPr="003F6CDC">
        <w:rPr>
          <w:rFonts w:hint="eastAsia"/>
        </w:rPr>
        <w:t>4</w:t>
      </w:r>
      <w:r w:rsidRPr="003F6CDC">
        <w:rPr>
          <w:rFonts w:hint="eastAsia"/>
        </w:rPr>
        <w:t>月</w:t>
      </w:r>
      <w:r w:rsidRPr="003F6CDC">
        <w:rPr>
          <w:rFonts w:hint="eastAsia"/>
        </w:rPr>
        <w:t>1</w:t>
      </w:r>
      <w:r w:rsidRPr="003F6CDC">
        <w:rPr>
          <w:rFonts w:hint="eastAsia"/>
        </w:rPr>
        <w:t>日から施行する。</w:t>
      </w:r>
    </w:p>
    <w:p w14:paraId="3552FFA8" w14:textId="4C2699D6" w:rsidR="00973641" w:rsidRPr="003F6CDC" w:rsidRDefault="00973641" w:rsidP="00EB6C69">
      <w:pPr>
        <w:spacing w:line="240" w:lineRule="atLeast"/>
        <w:ind w:left="1260" w:hangingChars="600" w:hanging="1260"/>
      </w:pPr>
    </w:p>
    <w:p w14:paraId="151E0B5D" w14:textId="77777777" w:rsidR="00973641" w:rsidRPr="003F6CDC" w:rsidRDefault="00973641" w:rsidP="00973641">
      <w:pPr>
        <w:spacing w:line="240" w:lineRule="atLeast"/>
        <w:ind w:left="1260" w:hangingChars="600" w:hanging="1260"/>
      </w:pPr>
      <w:r w:rsidRPr="003F6CDC">
        <w:rPr>
          <w:rFonts w:hint="eastAsia"/>
        </w:rPr>
        <w:t>附　則</w:t>
      </w:r>
    </w:p>
    <w:p w14:paraId="3CA6B9A4" w14:textId="758E3785" w:rsidR="00973641" w:rsidRPr="003F6CDC" w:rsidRDefault="00973641" w:rsidP="00973641">
      <w:pPr>
        <w:spacing w:line="240" w:lineRule="atLeast"/>
        <w:ind w:left="1260" w:hangingChars="600" w:hanging="1260"/>
      </w:pPr>
      <w:r w:rsidRPr="003F6CDC">
        <w:rPr>
          <w:rFonts w:hint="eastAsia"/>
        </w:rPr>
        <w:t xml:space="preserve">　この要綱は、令和</w:t>
      </w:r>
      <w:r w:rsidRPr="003F6CDC">
        <w:rPr>
          <w:rFonts w:hint="eastAsia"/>
        </w:rPr>
        <w:t>4</w:t>
      </w:r>
      <w:r w:rsidRPr="003F6CDC">
        <w:rPr>
          <w:rFonts w:hint="eastAsia"/>
        </w:rPr>
        <w:t>年</w:t>
      </w:r>
      <w:r w:rsidRPr="003F6CDC">
        <w:rPr>
          <w:rFonts w:hint="eastAsia"/>
        </w:rPr>
        <w:t>4</w:t>
      </w:r>
      <w:r w:rsidRPr="003F6CDC">
        <w:rPr>
          <w:rFonts w:hint="eastAsia"/>
        </w:rPr>
        <w:t>月</w:t>
      </w:r>
      <w:r w:rsidRPr="003F6CDC">
        <w:rPr>
          <w:rFonts w:hint="eastAsia"/>
        </w:rPr>
        <w:t>1</w:t>
      </w:r>
      <w:r w:rsidRPr="003F6CDC">
        <w:rPr>
          <w:rFonts w:hint="eastAsia"/>
        </w:rPr>
        <w:t>日から施行する。</w:t>
      </w:r>
    </w:p>
    <w:p w14:paraId="7FE87D5B" w14:textId="09B50639" w:rsidR="00973641" w:rsidRPr="003F6CDC" w:rsidRDefault="00973641" w:rsidP="00EB6C69">
      <w:pPr>
        <w:spacing w:line="240" w:lineRule="atLeast"/>
        <w:ind w:left="1260" w:hangingChars="600" w:hanging="1260"/>
      </w:pPr>
    </w:p>
    <w:p w14:paraId="00BC5D20" w14:textId="350785EC" w:rsidR="000B2B6C" w:rsidRPr="003F6CDC" w:rsidRDefault="000B2B6C" w:rsidP="00EB6C69">
      <w:pPr>
        <w:spacing w:line="240" w:lineRule="atLeast"/>
        <w:ind w:left="1260" w:hangingChars="600" w:hanging="1260"/>
      </w:pPr>
      <w:r w:rsidRPr="003F6CDC">
        <w:rPr>
          <w:rFonts w:hint="eastAsia"/>
        </w:rPr>
        <w:t>附　則</w:t>
      </w:r>
    </w:p>
    <w:p w14:paraId="7CA97217" w14:textId="52E5AD7F" w:rsidR="000B2B6C" w:rsidRPr="003F6CDC" w:rsidRDefault="000B2B6C" w:rsidP="00EB6C69">
      <w:pPr>
        <w:spacing w:line="240" w:lineRule="atLeast"/>
        <w:ind w:left="1260" w:hangingChars="600" w:hanging="1260"/>
      </w:pPr>
      <w:r w:rsidRPr="003F6CDC">
        <w:rPr>
          <w:rFonts w:hint="eastAsia"/>
        </w:rPr>
        <w:t xml:space="preserve">　この要綱は、令和</w:t>
      </w:r>
      <w:r w:rsidRPr="003F6CDC">
        <w:rPr>
          <w:rFonts w:hint="eastAsia"/>
        </w:rPr>
        <w:t>5</w:t>
      </w:r>
      <w:r w:rsidRPr="003F6CDC">
        <w:rPr>
          <w:rFonts w:hint="eastAsia"/>
        </w:rPr>
        <w:t>年</w:t>
      </w:r>
      <w:r w:rsidRPr="003F6CDC">
        <w:rPr>
          <w:rFonts w:hint="eastAsia"/>
        </w:rPr>
        <w:t>4</w:t>
      </w:r>
      <w:r w:rsidRPr="003F6CDC">
        <w:rPr>
          <w:rFonts w:hint="eastAsia"/>
        </w:rPr>
        <w:t>月</w:t>
      </w:r>
      <w:r w:rsidRPr="003F6CDC">
        <w:rPr>
          <w:rFonts w:hint="eastAsia"/>
        </w:rPr>
        <w:t>1</w:t>
      </w:r>
      <w:r w:rsidRPr="003F6CDC">
        <w:rPr>
          <w:rFonts w:hint="eastAsia"/>
        </w:rPr>
        <w:t>日から施行する。</w:t>
      </w:r>
    </w:p>
    <w:p w14:paraId="503DCA7C" w14:textId="6D8DDFB8" w:rsidR="00A35F8D" w:rsidRPr="003F6CDC" w:rsidRDefault="00A35F8D" w:rsidP="00EB6C69">
      <w:pPr>
        <w:spacing w:line="240" w:lineRule="atLeast"/>
        <w:ind w:left="1260" w:hangingChars="600" w:hanging="1260"/>
      </w:pPr>
    </w:p>
    <w:p w14:paraId="76CC8C87" w14:textId="16887D20" w:rsidR="00A35F8D" w:rsidRPr="003F6CDC" w:rsidRDefault="00A35F8D" w:rsidP="00EB6C69">
      <w:pPr>
        <w:spacing w:line="240" w:lineRule="atLeast"/>
        <w:ind w:left="1260" w:hangingChars="600" w:hanging="1260"/>
      </w:pPr>
      <w:r w:rsidRPr="003F6CDC">
        <w:rPr>
          <w:rFonts w:hint="eastAsia"/>
        </w:rPr>
        <w:t>附　則</w:t>
      </w:r>
    </w:p>
    <w:p w14:paraId="0D34E15C" w14:textId="330B3B56" w:rsidR="00A35F8D" w:rsidRDefault="00A35F8D" w:rsidP="00EB6C69">
      <w:pPr>
        <w:spacing w:line="240" w:lineRule="atLeast"/>
        <w:ind w:left="1260" w:hangingChars="600" w:hanging="1260"/>
      </w:pPr>
      <w:r w:rsidRPr="003F6CDC">
        <w:rPr>
          <w:rFonts w:hint="eastAsia"/>
        </w:rPr>
        <w:t xml:space="preserve">　この要綱は、令和</w:t>
      </w:r>
      <w:r w:rsidRPr="003F6CDC">
        <w:rPr>
          <w:rFonts w:hint="eastAsia"/>
        </w:rPr>
        <w:t>6</w:t>
      </w:r>
      <w:r w:rsidRPr="003F6CDC">
        <w:rPr>
          <w:rFonts w:hint="eastAsia"/>
        </w:rPr>
        <w:t>年</w:t>
      </w:r>
      <w:r w:rsidRPr="003F6CDC">
        <w:rPr>
          <w:rFonts w:hint="eastAsia"/>
        </w:rPr>
        <w:t>4</w:t>
      </w:r>
      <w:r w:rsidRPr="003F6CDC">
        <w:rPr>
          <w:rFonts w:hint="eastAsia"/>
        </w:rPr>
        <w:t>月</w:t>
      </w:r>
      <w:r w:rsidRPr="003F6CDC">
        <w:rPr>
          <w:rFonts w:hint="eastAsia"/>
        </w:rPr>
        <w:t>2</w:t>
      </w:r>
      <w:r w:rsidR="003043C6" w:rsidRPr="003F6CDC">
        <w:t>6</w:t>
      </w:r>
      <w:r w:rsidRPr="003F6CDC">
        <w:rPr>
          <w:rFonts w:hint="eastAsia"/>
        </w:rPr>
        <w:t>日から施行する。</w:t>
      </w:r>
    </w:p>
    <w:p w14:paraId="50F02689" w14:textId="28033CDF" w:rsidR="002402CD" w:rsidRDefault="002402CD" w:rsidP="00EB6C69">
      <w:pPr>
        <w:spacing w:line="240" w:lineRule="atLeast"/>
        <w:ind w:left="1260" w:hangingChars="600" w:hanging="1260"/>
      </w:pPr>
    </w:p>
    <w:p w14:paraId="4DBAC897" w14:textId="77777777" w:rsidR="002402CD" w:rsidRPr="003F6CDC" w:rsidRDefault="002402CD" w:rsidP="002402CD">
      <w:pPr>
        <w:spacing w:line="240" w:lineRule="atLeast"/>
        <w:ind w:left="1260" w:hangingChars="600" w:hanging="1260"/>
      </w:pPr>
      <w:r w:rsidRPr="003F6CDC">
        <w:rPr>
          <w:rFonts w:hint="eastAsia"/>
        </w:rPr>
        <w:t>附　則</w:t>
      </w:r>
    </w:p>
    <w:p w14:paraId="11AE37C1" w14:textId="793B911D" w:rsidR="002402CD" w:rsidRDefault="002402CD" w:rsidP="002402CD">
      <w:pPr>
        <w:spacing w:line="240" w:lineRule="atLeast"/>
        <w:ind w:left="1260" w:hangingChars="600" w:hanging="1260"/>
      </w:pPr>
      <w:r w:rsidRPr="003F6CDC">
        <w:rPr>
          <w:rFonts w:hint="eastAsia"/>
        </w:rPr>
        <w:t xml:space="preserve">　この要綱は、令和</w:t>
      </w:r>
      <w:r>
        <w:rPr>
          <w:rFonts w:hint="eastAsia"/>
        </w:rPr>
        <w:t>７</w:t>
      </w:r>
      <w:r w:rsidRPr="003F6CDC">
        <w:rPr>
          <w:rFonts w:hint="eastAsia"/>
        </w:rPr>
        <w:t>年</w:t>
      </w:r>
      <w:r w:rsidRPr="003F6CDC">
        <w:rPr>
          <w:rFonts w:hint="eastAsia"/>
        </w:rPr>
        <w:t>4</w:t>
      </w:r>
      <w:r w:rsidRPr="003F6CDC">
        <w:rPr>
          <w:rFonts w:hint="eastAsia"/>
        </w:rPr>
        <w:t>月</w:t>
      </w:r>
      <w:r w:rsidR="0082342E">
        <w:rPr>
          <w:rFonts w:hint="eastAsia"/>
        </w:rPr>
        <w:t>１</w:t>
      </w:r>
      <w:r w:rsidRPr="003F6CDC">
        <w:rPr>
          <w:rFonts w:hint="eastAsia"/>
        </w:rPr>
        <w:t>日から施行する。</w:t>
      </w:r>
    </w:p>
    <w:p w14:paraId="1F430E75" w14:textId="77777777" w:rsidR="002402CD" w:rsidRPr="002402CD" w:rsidRDefault="002402CD" w:rsidP="00EB6C69">
      <w:pPr>
        <w:spacing w:line="240" w:lineRule="atLeast"/>
        <w:ind w:left="1260" w:hangingChars="600" w:hanging="1260"/>
      </w:pPr>
    </w:p>
    <w:sectPr w:rsidR="002402CD" w:rsidRPr="002402CD" w:rsidSect="00787250">
      <w:footerReference w:type="default" r:id="rId7"/>
      <w:pgSz w:w="11906" w:h="16838" w:code="9"/>
      <w:pgMar w:top="1134" w:right="1134" w:bottom="1134" w:left="1134" w:header="851" w:footer="992" w:gutter="0"/>
      <w:pgNumType w:fmt="numberInDash"/>
      <w:cols w:space="425"/>
      <w:docGrid w:linePitch="411"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8730FA" w14:textId="77777777" w:rsidR="001F1C3B" w:rsidRDefault="001F1C3B" w:rsidP="00861BD4">
      <w:r>
        <w:separator/>
      </w:r>
    </w:p>
  </w:endnote>
  <w:endnote w:type="continuationSeparator" w:id="0">
    <w:p w14:paraId="74361ADD" w14:textId="77777777" w:rsidR="001F1C3B" w:rsidRDefault="001F1C3B" w:rsidP="00861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Ｐ平成ゴシック体W5"/>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E3440" w14:textId="4244D655" w:rsidR="00787250" w:rsidRDefault="0082342E" w:rsidP="00787250">
    <w:pPr>
      <w:pStyle w:val="a6"/>
      <w:jc w:val="center"/>
    </w:pPr>
    <w:sdt>
      <w:sdtPr>
        <w:id w:val="-1176882451"/>
        <w:docPartObj>
          <w:docPartGallery w:val="Page Numbers (Bottom of Page)"/>
          <w:docPartUnique/>
        </w:docPartObj>
      </w:sdtPr>
      <w:sdtEndPr/>
      <w:sdtContent>
        <w:r w:rsidR="00787250">
          <w:fldChar w:fldCharType="begin"/>
        </w:r>
        <w:r w:rsidR="00787250">
          <w:instrText>PAGE   \* MERGEFORMAT</w:instrText>
        </w:r>
        <w:r w:rsidR="00787250">
          <w:fldChar w:fldCharType="separate"/>
        </w:r>
        <w:r w:rsidR="00787250">
          <w:rPr>
            <w:lang w:val="ja-JP"/>
          </w:rPr>
          <w:t>2</w:t>
        </w:r>
        <w:r w:rsidR="00787250">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35C775" w14:textId="77777777" w:rsidR="001F1C3B" w:rsidRDefault="001F1C3B" w:rsidP="00861BD4">
      <w:r>
        <w:separator/>
      </w:r>
    </w:p>
  </w:footnote>
  <w:footnote w:type="continuationSeparator" w:id="0">
    <w:p w14:paraId="1CDC4EBF" w14:textId="77777777" w:rsidR="001F1C3B" w:rsidRDefault="001F1C3B" w:rsidP="00861B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94F08"/>
    <w:multiLevelType w:val="hybridMultilevel"/>
    <w:tmpl w:val="927C17B4"/>
    <w:lvl w:ilvl="0" w:tplc="686A064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8FE2DF2"/>
    <w:multiLevelType w:val="multilevel"/>
    <w:tmpl w:val="1018DEB8"/>
    <w:lvl w:ilvl="0">
      <w:start w:val="1"/>
      <w:numFmt w:val="decimal"/>
      <w:lvlText w:val="第%1条"/>
      <w:lvlJc w:val="left"/>
      <w:pPr>
        <w:ind w:left="420" w:hanging="420"/>
      </w:pPr>
      <w:rPr>
        <w:rFonts w:hint="eastAsia"/>
        <w:color w:val="auto"/>
        <w:lang w:val="en-US"/>
      </w:rPr>
    </w:lvl>
    <w:lvl w:ilvl="1">
      <w:start w:val="2"/>
      <w:numFmt w:val="decimal"/>
      <w:lvlText w:val="%2"/>
      <w:lvlJc w:val="left"/>
      <w:pPr>
        <w:ind w:left="510" w:hanging="340"/>
      </w:pPr>
      <w:rPr>
        <w:rFonts w:hint="eastAsia"/>
      </w:rPr>
    </w:lvl>
    <w:lvl w:ilvl="2">
      <w:start w:val="1"/>
      <w:numFmt w:val="decimal"/>
      <w:lvlText w:val="(%3)"/>
      <w:lvlJc w:val="left"/>
      <w:pPr>
        <w:ind w:left="1077" w:hanging="453"/>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0BC414F4"/>
    <w:multiLevelType w:val="hybridMultilevel"/>
    <w:tmpl w:val="FC921EF6"/>
    <w:lvl w:ilvl="0" w:tplc="A9E2D448">
      <w:start w:val="1"/>
      <w:numFmt w:val="decimalFullWidth"/>
      <w:lvlText w:val="(%1)"/>
      <w:lvlJc w:val="left"/>
      <w:pPr>
        <w:tabs>
          <w:tab w:val="num" w:pos="780"/>
        </w:tabs>
        <w:ind w:left="780" w:hanging="360"/>
      </w:pPr>
      <w:rPr>
        <w:rFonts w:hint="eastAsia"/>
      </w:rPr>
    </w:lvl>
    <w:lvl w:ilvl="1" w:tplc="3B1AAE00">
      <w:start w:val="2"/>
      <w:numFmt w:val="bullet"/>
      <w:lvlText w:val="＊"/>
      <w:lvlJc w:val="left"/>
      <w:pPr>
        <w:tabs>
          <w:tab w:val="num" w:pos="1260"/>
        </w:tabs>
        <w:ind w:left="1260" w:hanging="420"/>
      </w:pPr>
      <w:rPr>
        <w:rFonts w:ascii="ＭＳ 明朝" w:eastAsia="ＭＳ 明朝" w:hAnsi="ＭＳ 明朝" w:cs="Times New Roman"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19BF6F9B"/>
    <w:multiLevelType w:val="multilevel"/>
    <w:tmpl w:val="1018DEB8"/>
    <w:lvl w:ilvl="0">
      <w:start w:val="1"/>
      <w:numFmt w:val="decimal"/>
      <w:lvlText w:val="第%1条"/>
      <w:lvlJc w:val="left"/>
      <w:pPr>
        <w:ind w:left="420" w:hanging="420"/>
      </w:pPr>
      <w:rPr>
        <w:rFonts w:hint="eastAsia"/>
        <w:color w:val="auto"/>
        <w:lang w:val="en-US"/>
      </w:rPr>
    </w:lvl>
    <w:lvl w:ilvl="1">
      <w:start w:val="2"/>
      <w:numFmt w:val="decimal"/>
      <w:lvlText w:val="%2"/>
      <w:lvlJc w:val="left"/>
      <w:pPr>
        <w:ind w:left="510" w:hanging="340"/>
      </w:pPr>
      <w:rPr>
        <w:rFonts w:hint="eastAsia"/>
      </w:rPr>
    </w:lvl>
    <w:lvl w:ilvl="2">
      <w:start w:val="1"/>
      <w:numFmt w:val="decimal"/>
      <w:lvlText w:val="(%3)"/>
      <w:lvlJc w:val="left"/>
      <w:pPr>
        <w:ind w:left="1077" w:hanging="453"/>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25B67FE9"/>
    <w:multiLevelType w:val="hybridMultilevel"/>
    <w:tmpl w:val="407070EE"/>
    <w:lvl w:ilvl="0" w:tplc="AFC6D39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68B55C0"/>
    <w:multiLevelType w:val="hybridMultilevel"/>
    <w:tmpl w:val="CDD4EADA"/>
    <w:lvl w:ilvl="0" w:tplc="6D92F90C">
      <w:start w:val="1"/>
      <w:numFmt w:val="decimalFullWidth"/>
      <w:lvlText w:val="（%1）"/>
      <w:lvlJc w:val="left"/>
      <w:pPr>
        <w:tabs>
          <w:tab w:val="num" w:pos="780"/>
        </w:tabs>
        <w:ind w:left="780" w:hanging="360"/>
      </w:pPr>
      <w:rPr>
        <w:rFonts w:ascii="Times New Roman" w:eastAsia="Times New Roman" w:hAnsi="Times New Roman" w:cs="Times New Roman"/>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2C0A33CD"/>
    <w:multiLevelType w:val="multilevel"/>
    <w:tmpl w:val="1018DEB8"/>
    <w:lvl w:ilvl="0">
      <w:start w:val="1"/>
      <w:numFmt w:val="decimal"/>
      <w:lvlText w:val="第%1条"/>
      <w:lvlJc w:val="left"/>
      <w:pPr>
        <w:ind w:left="420" w:hanging="420"/>
      </w:pPr>
      <w:rPr>
        <w:rFonts w:hint="eastAsia"/>
        <w:color w:val="auto"/>
        <w:lang w:val="en-US"/>
      </w:rPr>
    </w:lvl>
    <w:lvl w:ilvl="1">
      <w:start w:val="2"/>
      <w:numFmt w:val="decimal"/>
      <w:lvlText w:val="%2"/>
      <w:lvlJc w:val="left"/>
      <w:pPr>
        <w:ind w:left="510" w:hanging="340"/>
      </w:pPr>
      <w:rPr>
        <w:rFonts w:hint="eastAsia"/>
      </w:rPr>
    </w:lvl>
    <w:lvl w:ilvl="2">
      <w:start w:val="1"/>
      <w:numFmt w:val="decimal"/>
      <w:lvlText w:val="(%3)"/>
      <w:lvlJc w:val="left"/>
      <w:pPr>
        <w:ind w:left="1077" w:hanging="453"/>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3A837842"/>
    <w:multiLevelType w:val="hybridMultilevel"/>
    <w:tmpl w:val="FF74C896"/>
    <w:lvl w:ilvl="0" w:tplc="06DED6E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14C3CED"/>
    <w:multiLevelType w:val="multilevel"/>
    <w:tmpl w:val="1018DEB8"/>
    <w:lvl w:ilvl="0">
      <w:start w:val="1"/>
      <w:numFmt w:val="decimal"/>
      <w:lvlText w:val="第%1条"/>
      <w:lvlJc w:val="left"/>
      <w:pPr>
        <w:ind w:left="420" w:hanging="420"/>
      </w:pPr>
      <w:rPr>
        <w:rFonts w:hint="eastAsia"/>
        <w:color w:val="auto"/>
        <w:lang w:val="en-US"/>
      </w:rPr>
    </w:lvl>
    <w:lvl w:ilvl="1">
      <w:start w:val="2"/>
      <w:numFmt w:val="decimal"/>
      <w:lvlText w:val="%2"/>
      <w:lvlJc w:val="left"/>
      <w:pPr>
        <w:ind w:left="510" w:hanging="340"/>
      </w:pPr>
      <w:rPr>
        <w:rFonts w:hint="eastAsia"/>
      </w:rPr>
    </w:lvl>
    <w:lvl w:ilvl="2">
      <w:start w:val="1"/>
      <w:numFmt w:val="decimal"/>
      <w:lvlText w:val="(%3)"/>
      <w:lvlJc w:val="left"/>
      <w:pPr>
        <w:ind w:left="1077" w:hanging="453"/>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9" w15:restartNumberingAfterBreak="0">
    <w:nsid w:val="415A6EA2"/>
    <w:multiLevelType w:val="multilevel"/>
    <w:tmpl w:val="8B3C1400"/>
    <w:lvl w:ilvl="0">
      <w:start w:val="3"/>
      <w:numFmt w:val="decimal"/>
      <w:lvlText w:val="第%1条"/>
      <w:lvlJc w:val="left"/>
      <w:pPr>
        <w:ind w:left="420" w:hanging="420"/>
      </w:pPr>
      <w:rPr>
        <w:rFonts w:hint="eastAsia"/>
      </w:rPr>
    </w:lvl>
    <w:lvl w:ilvl="1">
      <w:start w:val="2"/>
      <w:numFmt w:val="decimal"/>
      <w:lvlText w:val="%2"/>
      <w:lvlJc w:val="left"/>
      <w:pPr>
        <w:ind w:left="510" w:hanging="340"/>
      </w:pPr>
      <w:rPr>
        <w:rFonts w:hint="eastAsia"/>
      </w:rPr>
    </w:lvl>
    <w:lvl w:ilvl="2">
      <w:start w:val="1"/>
      <w:numFmt w:val="decimal"/>
      <w:lvlText w:val="(%3)"/>
      <w:lvlJc w:val="left"/>
      <w:pPr>
        <w:ind w:left="1077" w:hanging="453"/>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0" w15:restartNumberingAfterBreak="0">
    <w:nsid w:val="48AF2129"/>
    <w:multiLevelType w:val="multilevel"/>
    <w:tmpl w:val="1018DEB8"/>
    <w:lvl w:ilvl="0">
      <w:start w:val="1"/>
      <w:numFmt w:val="decimal"/>
      <w:lvlText w:val="第%1条"/>
      <w:lvlJc w:val="left"/>
      <w:pPr>
        <w:ind w:left="420" w:hanging="420"/>
      </w:pPr>
      <w:rPr>
        <w:rFonts w:hint="eastAsia"/>
        <w:color w:val="auto"/>
        <w:lang w:val="en-US"/>
      </w:rPr>
    </w:lvl>
    <w:lvl w:ilvl="1">
      <w:start w:val="2"/>
      <w:numFmt w:val="decimal"/>
      <w:lvlText w:val="%2"/>
      <w:lvlJc w:val="left"/>
      <w:pPr>
        <w:ind w:left="510" w:hanging="340"/>
      </w:pPr>
      <w:rPr>
        <w:rFonts w:hint="eastAsia"/>
      </w:rPr>
    </w:lvl>
    <w:lvl w:ilvl="2">
      <w:start w:val="1"/>
      <w:numFmt w:val="decimal"/>
      <w:lvlText w:val="(%3)"/>
      <w:lvlJc w:val="left"/>
      <w:pPr>
        <w:ind w:left="1077" w:hanging="453"/>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1" w15:restartNumberingAfterBreak="0">
    <w:nsid w:val="5FD2533D"/>
    <w:multiLevelType w:val="hybridMultilevel"/>
    <w:tmpl w:val="0C6E2EC6"/>
    <w:lvl w:ilvl="0" w:tplc="27CC0B34">
      <w:start w:val="1"/>
      <w:numFmt w:val="decimalFullWidth"/>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60240536"/>
    <w:multiLevelType w:val="hybridMultilevel"/>
    <w:tmpl w:val="B8C84066"/>
    <w:lvl w:ilvl="0" w:tplc="DA92909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6870AC0"/>
    <w:multiLevelType w:val="multilevel"/>
    <w:tmpl w:val="1018DEB8"/>
    <w:lvl w:ilvl="0">
      <w:start w:val="1"/>
      <w:numFmt w:val="decimal"/>
      <w:lvlText w:val="第%1条"/>
      <w:lvlJc w:val="left"/>
      <w:pPr>
        <w:ind w:left="420" w:hanging="420"/>
      </w:pPr>
      <w:rPr>
        <w:rFonts w:hint="eastAsia"/>
        <w:color w:val="auto"/>
        <w:lang w:val="en-US"/>
      </w:rPr>
    </w:lvl>
    <w:lvl w:ilvl="1">
      <w:start w:val="2"/>
      <w:numFmt w:val="decimal"/>
      <w:lvlText w:val="%2"/>
      <w:lvlJc w:val="left"/>
      <w:pPr>
        <w:ind w:left="510" w:hanging="340"/>
      </w:pPr>
      <w:rPr>
        <w:rFonts w:hint="eastAsia"/>
      </w:rPr>
    </w:lvl>
    <w:lvl w:ilvl="2">
      <w:start w:val="1"/>
      <w:numFmt w:val="decimal"/>
      <w:lvlText w:val="(%3)"/>
      <w:lvlJc w:val="left"/>
      <w:pPr>
        <w:ind w:left="1077" w:hanging="453"/>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4" w15:restartNumberingAfterBreak="0">
    <w:nsid w:val="6C530BEF"/>
    <w:multiLevelType w:val="hybridMultilevel"/>
    <w:tmpl w:val="D16A7C4C"/>
    <w:lvl w:ilvl="0" w:tplc="3E1E4E86">
      <w:start w:val="1"/>
      <w:numFmt w:val="decimalFullWidth"/>
      <w:lvlText w:val="(%1)"/>
      <w:lvlJc w:val="left"/>
      <w:pPr>
        <w:tabs>
          <w:tab w:val="num" w:pos="780"/>
        </w:tabs>
        <w:ind w:left="780" w:hanging="360"/>
      </w:pPr>
      <w:rPr>
        <w:rFonts w:hint="default"/>
      </w:rPr>
    </w:lvl>
    <w:lvl w:ilvl="1" w:tplc="131435D0">
      <w:start w:val="1"/>
      <w:numFmt w:val="bullet"/>
      <w:lvlText w:val="＊"/>
      <w:lvlJc w:val="left"/>
      <w:pPr>
        <w:tabs>
          <w:tab w:val="num" w:pos="1200"/>
        </w:tabs>
        <w:ind w:left="120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7AF673FD"/>
    <w:multiLevelType w:val="hybridMultilevel"/>
    <w:tmpl w:val="3782D0B6"/>
    <w:lvl w:ilvl="0" w:tplc="8124B1DE">
      <w:start w:val="1"/>
      <w:numFmt w:val="decimalFullWidth"/>
      <w:lvlText w:val="（%1）"/>
      <w:lvlJc w:val="left"/>
      <w:pPr>
        <w:ind w:left="1545" w:hanging="72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6" w15:restartNumberingAfterBreak="0">
    <w:nsid w:val="7EEC69E0"/>
    <w:multiLevelType w:val="hybridMultilevel"/>
    <w:tmpl w:val="05FAB8E0"/>
    <w:lvl w:ilvl="0" w:tplc="0409000F">
      <w:start w:val="1"/>
      <w:numFmt w:val="decimal"/>
      <w:lvlText w:val="%1."/>
      <w:lvlJc w:val="left"/>
      <w:pPr>
        <w:ind w:left="1044" w:hanging="420"/>
      </w:p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num w:numId="1" w16cid:durableId="669411303">
    <w:abstractNumId w:val="7"/>
  </w:num>
  <w:num w:numId="2" w16cid:durableId="251010752">
    <w:abstractNumId w:val="11"/>
  </w:num>
  <w:num w:numId="3" w16cid:durableId="1745487668">
    <w:abstractNumId w:val="14"/>
  </w:num>
  <w:num w:numId="4" w16cid:durableId="328018252">
    <w:abstractNumId w:val="2"/>
  </w:num>
  <w:num w:numId="5" w16cid:durableId="587931125">
    <w:abstractNumId w:val="5"/>
  </w:num>
  <w:num w:numId="6" w16cid:durableId="654728202">
    <w:abstractNumId w:val="4"/>
  </w:num>
  <w:num w:numId="7" w16cid:durableId="1586919604">
    <w:abstractNumId w:val="12"/>
  </w:num>
  <w:num w:numId="8" w16cid:durableId="2020237295">
    <w:abstractNumId w:val="15"/>
  </w:num>
  <w:num w:numId="9" w16cid:durableId="78719166">
    <w:abstractNumId w:val="0"/>
  </w:num>
  <w:num w:numId="10" w16cid:durableId="1402411265">
    <w:abstractNumId w:val="6"/>
  </w:num>
  <w:num w:numId="11" w16cid:durableId="2030372818">
    <w:abstractNumId w:val="9"/>
  </w:num>
  <w:num w:numId="12" w16cid:durableId="705256313">
    <w:abstractNumId w:val="16"/>
  </w:num>
  <w:num w:numId="13" w16cid:durableId="190075349">
    <w:abstractNumId w:val="3"/>
  </w:num>
  <w:num w:numId="14" w16cid:durableId="1538275258">
    <w:abstractNumId w:val="8"/>
  </w:num>
  <w:num w:numId="15" w16cid:durableId="1996831474">
    <w:abstractNumId w:val="1"/>
  </w:num>
  <w:num w:numId="16" w16cid:durableId="1887988950">
    <w:abstractNumId w:val="10"/>
  </w:num>
  <w:num w:numId="17" w16cid:durableId="188340347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411"/>
  <w:displayHorizontalDrawingGridEvery w:val="0"/>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6DB1"/>
    <w:rsid w:val="00003EE6"/>
    <w:rsid w:val="00005D38"/>
    <w:rsid w:val="00034F49"/>
    <w:rsid w:val="00041F50"/>
    <w:rsid w:val="00042E19"/>
    <w:rsid w:val="00043667"/>
    <w:rsid w:val="00051099"/>
    <w:rsid w:val="00051E00"/>
    <w:rsid w:val="00091169"/>
    <w:rsid w:val="000B2B6C"/>
    <w:rsid w:val="000B7768"/>
    <w:rsid w:val="000C63C3"/>
    <w:rsid w:val="000D7E4A"/>
    <w:rsid w:val="000F0A06"/>
    <w:rsid w:val="0010648C"/>
    <w:rsid w:val="001305FC"/>
    <w:rsid w:val="00151A0F"/>
    <w:rsid w:val="0017762E"/>
    <w:rsid w:val="00185CD2"/>
    <w:rsid w:val="001862D2"/>
    <w:rsid w:val="001A6B24"/>
    <w:rsid w:val="001C4D82"/>
    <w:rsid w:val="001D4F31"/>
    <w:rsid w:val="001E3B19"/>
    <w:rsid w:val="001E5965"/>
    <w:rsid w:val="001F1C3B"/>
    <w:rsid w:val="001F3614"/>
    <w:rsid w:val="00205986"/>
    <w:rsid w:val="002402CD"/>
    <w:rsid w:val="00253E44"/>
    <w:rsid w:val="002D353E"/>
    <w:rsid w:val="002D76C4"/>
    <w:rsid w:val="002E5407"/>
    <w:rsid w:val="002F0FA5"/>
    <w:rsid w:val="003043C6"/>
    <w:rsid w:val="00310A37"/>
    <w:rsid w:val="003454AB"/>
    <w:rsid w:val="00397B7C"/>
    <w:rsid w:val="003B30FC"/>
    <w:rsid w:val="003C0F88"/>
    <w:rsid w:val="003F6CDC"/>
    <w:rsid w:val="00407493"/>
    <w:rsid w:val="0041370A"/>
    <w:rsid w:val="00433E83"/>
    <w:rsid w:val="00447220"/>
    <w:rsid w:val="00461BF4"/>
    <w:rsid w:val="00485FD7"/>
    <w:rsid w:val="004B48B2"/>
    <w:rsid w:val="004B5BA9"/>
    <w:rsid w:val="004E513F"/>
    <w:rsid w:val="004F158B"/>
    <w:rsid w:val="00510808"/>
    <w:rsid w:val="005240FD"/>
    <w:rsid w:val="005732E3"/>
    <w:rsid w:val="0058088A"/>
    <w:rsid w:val="0059052B"/>
    <w:rsid w:val="00594506"/>
    <w:rsid w:val="005A6D19"/>
    <w:rsid w:val="005B24C6"/>
    <w:rsid w:val="005D21F4"/>
    <w:rsid w:val="005F76DC"/>
    <w:rsid w:val="00651DBD"/>
    <w:rsid w:val="006537C2"/>
    <w:rsid w:val="006541DA"/>
    <w:rsid w:val="00663886"/>
    <w:rsid w:val="00666F95"/>
    <w:rsid w:val="0067350A"/>
    <w:rsid w:val="00690619"/>
    <w:rsid w:val="00693F43"/>
    <w:rsid w:val="007023F0"/>
    <w:rsid w:val="007149A1"/>
    <w:rsid w:val="00721DA6"/>
    <w:rsid w:val="0072788E"/>
    <w:rsid w:val="0075377A"/>
    <w:rsid w:val="00757EBB"/>
    <w:rsid w:val="0076390B"/>
    <w:rsid w:val="00787250"/>
    <w:rsid w:val="007924E2"/>
    <w:rsid w:val="007A7095"/>
    <w:rsid w:val="007F27AD"/>
    <w:rsid w:val="007F7B85"/>
    <w:rsid w:val="00801E5C"/>
    <w:rsid w:val="00805C57"/>
    <w:rsid w:val="0082342E"/>
    <w:rsid w:val="0083373C"/>
    <w:rsid w:val="00861BD4"/>
    <w:rsid w:val="00862A1D"/>
    <w:rsid w:val="008802AE"/>
    <w:rsid w:val="008B12BC"/>
    <w:rsid w:val="008C5687"/>
    <w:rsid w:val="008C7C71"/>
    <w:rsid w:val="008C7CA6"/>
    <w:rsid w:val="008D0665"/>
    <w:rsid w:val="008D3C88"/>
    <w:rsid w:val="008E5EC9"/>
    <w:rsid w:val="009124DB"/>
    <w:rsid w:val="00951C35"/>
    <w:rsid w:val="00973641"/>
    <w:rsid w:val="009B3855"/>
    <w:rsid w:val="009C2E84"/>
    <w:rsid w:val="009D1FE6"/>
    <w:rsid w:val="009E7B5C"/>
    <w:rsid w:val="009F7B87"/>
    <w:rsid w:val="00A00C01"/>
    <w:rsid w:val="00A148A4"/>
    <w:rsid w:val="00A178B1"/>
    <w:rsid w:val="00A27BFD"/>
    <w:rsid w:val="00A35F8D"/>
    <w:rsid w:val="00A468BA"/>
    <w:rsid w:val="00A518C7"/>
    <w:rsid w:val="00AB4328"/>
    <w:rsid w:val="00B108D1"/>
    <w:rsid w:val="00B146F3"/>
    <w:rsid w:val="00B25188"/>
    <w:rsid w:val="00B26DB1"/>
    <w:rsid w:val="00B7553F"/>
    <w:rsid w:val="00BC1046"/>
    <w:rsid w:val="00BE4FC0"/>
    <w:rsid w:val="00C032E6"/>
    <w:rsid w:val="00C0368E"/>
    <w:rsid w:val="00C04685"/>
    <w:rsid w:val="00C14F29"/>
    <w:rsid w:val="00C15F39"/>
    <w:rsid w:val="00C70F67"/>
    <w:rsid w:val="00C81AB3"/>
    <w:rsid w:val="00C93687"/>
    <w:rsid w:val="00CB1192"/>
    <w:rsid w:val="00CB64F0"/>
    <w:rsid w:val="00CD475B"/>
    <w:rsid w:val="00CF4C48"/>
    <w:rsid w:val="00CF68D6"/>
    <w:rsid w:val="00D00BC3"/>
    <w:rsid w:val="00D02E24"/>
    <w:rsid w:val="00D02E93"/>
    <w:rsid w:val="00D25B22"/>
    <w:rsid w:val="00D41846"/>
    <w:rsid w:val="00D578E6"/>
    <w:rsid w:val="00D612AC"/>
    <w:rsid w:val="00D62415"/>
    <w:rsid w:val="00DA215A"/>
    <w:rsid w:val="00DA5C77"/>
    <w:rsid w:val="00DC0824"/>
    <w:rsid w:val="00DC2B45"/>
    <w:rsid w:val="00DC5CC6"/>
    <w:rsid w:val="00DE1804"/>
    <w:rsid w:val="00E16C84"/>
    <w:rsid w:val="00E249A4"/>
    <w:rsid w:val="00E3435E"/>
    <w:rsid w:val="00E40ABE"/>
    <w:rsid w:val="00E42270"/>
    <w:rsid w:val="00E61C82"/>
    <w:rsid w:val="00E75AF1"/>
    <w:rsid w:val="00E806D8"/>
    <w:rsid w:val="00EB2483"/>
    <w:rsid w:val="00EB5809"/>
    <w:rsid w:val="00EB6C69"/>
    <w:rsid w:val="00EE0B11"/>
    <w:rsid w:val="00EF4492"/>
    <w:rsid w:val="00F134F1"/>
    <w:rsid w:val="00F255B2"/>
    <w:rsid w:val="00F343B9"/>
    <w:rsid w:val="00F505A6"/>
    <w:rsid w:val="00F725E0"/>
    <w:rsid w:val="00F7599E"/>
    <w:rsid w:val="00F77919"/>
    <w:rsid w:val="00F918A5"/>
    <w:rsid w:val="00FB138E"/>
    <w:rsid w:val="00FB3565"/>
    <w:rsid w:val="00FB50D1"/>
    <w:rsid w:val="00FB6077"/>
    <w:rsid w:val="00FC056B"/>
    <w:rsid w:val="00FC31C8"/>
    <w:rsid w:val="00FC6800"/>
    <w:rsid w:val="00FD2BD7"/>
    <w:rsid w:val="00FF0C16"/>
    <w:rsid w:val="00FF34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12581E47"/>
  <w15:docId w15:val="{4C1AFF9C-A3EC-4346-A12B-346B983EE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8088A"/>
    <w:rPr>
      <w:rFonts w:ascii="Arial" w:eastAsia="ＭＳ ゴシック" w:hAnsi="Arial"/>
      <w:sz w:val="18"/>
      <w:szCs w:val="18"/>
    </w:rPr>
  </w:style>
  <w:style w:type="paragraph" w:styleId="a4">
    <w:name w:val="header"/>
    <w:basedOn w:val="a"/>
    <w:link w:val="a5"/>
    <w:uiPriority w:val="99"/>
    <w:unhideWhenUsed/>
    <w:rsid w:val="00861BD4"/>
    <w:pPr>
      <w:tabs>
        <w:tab w:val="center" w:pos="4252"/>
        <w:tab w:val="right" w:pos="8504"/>
      </w:tabs>
      <w:snapToGrid w:val="0"/>
    </w:pPr>
  </w:style>
  <w:style w:type="character" w:customStyle="1" w:styleId="a5">
    <w:name w:val="ヘッダー (文字)"/>
    <w:link w:val="a4"/>
    <w:uiPriority w:val="99"/>
    <w:rsid w:val="00861BD4"/>
    <w:rPr>
      <w:kern w:val="2"/>
      <w:sz w:val="21"/>
      <w:szCs w:val="24"/>
    </w:rPr>
  </w:style>
  <w:style w:type="paragraph" w:styleId="a6">
    <w:name w:val="footer"/>
    <w:basedOn w:val="a"/>
    <w:link w:val="a7"/>
    <w:uiPriority w:val="99"/>
    <w:unhideWhenUsed/>
    <w:rsid w:val="00861BD4"/>
    <w:pPr>
      <w:tabs>
        <w:tab w:val="center" w:pos="4252"/>
        <w:tab w:val="right" w:pos="8504"/>
      </w:tabs>
      <w:snapToGrid w:val="0"/>
    </w:pPr>
  </w:style>
  <w:style w:type="character" w:customStyle="1" w:styleId="a7">
    <w:name w:val="フッター (文字)"/>
    <w:link w:val="a6"/>
    <w:uiPriority w:val="99"/>
    <w:rsid w:val="00861BD4"/>
    <w:rPr>
      <w:kern w:val="2"/>
      <w:sz w:val="21"/>
      <w:szCs w:val="24"/>
    </w:rPr>
  </w:style>
  <w:style w:type="paragraph" w:styleId="a8">
    <w:name w:val="Note Heading"/>
    <w:basedOn w:val="a"/>
    <w:next w:val="a"/>
    <w:link w:val="a9"/>
    <w:uiPriority w:val="99"/>
    <w:unhideWhenUsed/>
    <w:rsid w:val="00C93687"/>
    <w:pPr>
      <w:jc w:val="center"/>
    </w:pPr>
    <w:rPr>
      <w:color w:val="FF0000"/>
      <w:szCs w:val="21"/>
    </w:rPr>
  </w:style>
  <w:style w:type="character" w:customStyle="1" w:styleId="a9">
    <w:name w:val="記 (文字)"/>
    <w:basedOn w:val="a0"/>
    <w:link w:val="a8"/>
    <w:uiPriority w:val="99"/>
    <w:rsid w:val="00C93687"/>
    <w:rPr>
      <w:color w:val="FF0000"/>
      <w:kern w:val="2"/>
      <w:sz w:val="21"/>
      <w:szCs w:val="21"/>
    </w:rPr>
  </w:style>
  <w:style w:type="paragraph" w:styleId="aa">
    <w:name w:val="Closing"/>
    <w:basedOn w:val="a"/>
    <w:link w:val="ab"/>
    <w:uiPriority w:val="99"/>
    <w:unhideWhenUsed/>
    <w:rsid w:val="00C93687"/>
    <w:pPr>
      <w:jc w:val="right"/>
    </w:pPr>
    <w:rPr>
      <w:color w:val="FF0000"/>
      <w:szCs w:val="21"/>
    </w:rPr>
  </w:style>
  <w:style w:type="character" w:customStyle="1" w:styleId="ab">
    <w:name w:val="結語 (文字)"/>
    <w:basedOn w:val="a0"/>
    <w:link w:val="aa"/>
    <w:uiPriority w:val="99"/>
    <w:rsid w:val="00C93687"/>
    <w:rPr>
      <w:color w:val="FF0000"/>
      <w:kern w:val="2"/>
      <w:sz w:val="21"/>
      <w:szCs w:val="21"/>
    </w:rPr>
  </w:style>
  <w:style w:type="paragraph" w:customStyle="1" w:styleId="Default">
    <w:name w:val="Default"/>
    <w:rsid w:val="00CF68D6"/>
    <w:pPr>
      <w:widowControl w:val="0"/>
      <w:autoSpaceDE w:val="0"/>
      <w:autoSpaceDN w:val="0"/>
      <w:adjustRightInd w:val="0"/>
    </w:pPr>
    <w:rPr>
      <w:rFonts w:ascii="ＭＳ 明朝" w:eastAsiaTheme="minorEastAsia" w:hAnsi="ＭＳ 明朝" w:cs="ＭＳ 明朝"/>
      <w:color w:val="000000"/>
      <w:sz w:val="24"/>
      <w:szCs w:val="24"/>
    </w:rPr>
  </w:style>
  <w:style w:type="paragraph" w:styleId="ac">
    <w:name w:val="List Paragraph"/>
    <w:basedOn w:val="a"/>
    <w:uiPriority w:val="34"/>
    <w:qFormat/>
    <w:rsid w:val="00CF68D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2</Pages>
  <Words>299</Words>
  <Characters>1707</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｢環境美化｣事業に対するサントリー要望(案)</vt:lpstr>
      <vt:lpstr>｢環境美化｣事業に対するサントリー要望(案)</vt:lpstr>
    </vt:vector>
  </TitlesOfParts>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｢環境美化｣事業に対するサントリー要望(案)</dc:title>
  <dc:creator>eisei</dc:creator>
  <cp:lastModifiedBy>Choumin</cp:lastModifiedBy>
  <cp:revision>30</cp:revision>
  <cp:lastPrinted>2024-04-26T06:49:00Z</cp:lastPrinted>
  <dcterms:created xsi:type="dcterms:W3CDTF">2019-03-21T23:47:00Z</dcterms:created>
  <dcterms:modified xsi:type="dcterms:W3CDTF">2025-03-26T05:47:00Z</dcterms:modified>
</cp:coreProperties>
</file>