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95" w:rsidRDefault="00030395" w:rsidP="00030395">
      <w:pPr>
        <w:overflowPunct w:val="0"/>
        <w:jc w:val="left"/>
        <w:rPr>
          <w:rFonts w:hAnsi="Century"/>
        </w:rPr>
      </w:pPr>
      <w:bookmarkStart w:id="0" w:name="_GoBack"/>
      <w:bookmarkEnd w:id="0"/>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p w:rsidR="00030395" w:rsidRDefault="00030395" w:rsidP="00030395">
      <w:pPr>
        <w:overflowPunct w:val="0"/>
        <w:jc w:val="center"/>
        <w:rPr>
          <w:rFonts w:hAnsi="Century"/>
        </w:rPr>
      </w:pPr>
      <w:r>
        <w:rPr>
          <w:rFonts w:hAnsi="Century" w:hint="eastAsia"/>
        </w:rPr>
        <w:t>身体障害者診断書・意見書</w:t>
      </w:r>
    </w:p>
    <w:p w:rsidR="00030395" w:rsidRDefault="00030395" w:rsidP="00030395">
      <w:pPr>
        <w:overflowPunct w:val="0"/>
        <w:jc w:val="left"/>
        <w:rPr>
          <w:rFonts w:hAnsi="Century"/>
        </w:rPr>
      </w:pPr>
      <w:r>
        <w:rPr>
          <w:rFonts w:hAnsi="Century" w:hint="eastAsia"/>
          <w:spacing w:val="105"/>
        </w:rPr>
        <w:t>総括</w:t>
      </w:r>
      <w:r>
        <w:rPr>
          <w:rFonts w:hAnsi="Century" w:hint="eastAsia"/>
        </w:rPr>
        <w:t>表</w:t>
      </w:r>
      <w:r w:rsidR="00B32110">
        <w:rPr>
          <w:rFonts w:hAnsi="Century" w:hint="eastAsia"/>
        </w:rPr>
        <w:t xml:space="preserve">　　　　　　　　　　　　　　　　　　　　　　　　　　　　　</w:t>
      </w:r>
      <w:r>
        <w:rPr>
          <w:rFonts w:hAnsi="Century"/>
        </w:rPr>
        <w:t>(</w:t>
      </w:r>
      <w:r>
        <w:rPr>
          <w:rFonts w:hAnsi="Century" w:hint="eastAsia"/>
        </w:rPr>
        <w:t xml:space="preserve">　　　</w:t>
      </w:r>
      <w:r w:rsidR="00B32110">
        <w:rPr>
          <w:rFonts w:hAnsi="Century" w:hint="eastAsia"/>
        </w:rPr>
        <w:t xml:space="preserve">　　　</w:t>
      </w:r>
      <w:r>
        <w:rPr>
          <w:rFonts w:hAnsi="Century" w:hint="eastAsia"/>
        </w:rPr>
        <w:t xml:space="preserve">　障害</w:t>
      </w:r>
      <w:r w:rsidR="00B32110">
        <w:rPr>
          <w:rFonts w:hAnsi="Century" w:hint="eastAsia"/>
        </w:rPr>
        <w:t>用</w:t>
      </w:r>
      <w:r>
        <w:rPr>
          <w:rFonts w:hAnsi="Century"/>
        </w:rPr>
        <w:t>)</w:t>
      </w:r>
    </w:p>
    <w:tbl>
      <w:tblPr>
        <w:tblW w:w="9776" w:type="dxa"/>
        <w:tblInd w:w="5" w:type="dxa"/>
        <w:tblLayout w:type="fixed"/>
        <w:tblCellMar>
          <w:left w:w="0" w:type="dxa"/>
          <w:right w:w="0" w:type="dxa"/>
        </w:tblCellMar>
        <w:tblLook w:val="0000" w:firstRow="0" w:lastRow="0" w:firstColumn="0" w:lastColumn="0" w:noHBand="0" w:noVBand="0"/>
      </w:tblPr>
      <w:tblGrid>
        <w:gridCol w:w="336"/>
        <w:gridCol w:w="574"/>
        <w:gridCol w:w="2748"/>
        <w:gridCol w:w="17"/>
        <w:gridCol w:w="3759"/>
        <w:gridCol w:w="2342"/>
      </w:tblGrid>
      <w:tr w:rsidR="00030395" w:rsidTr="006A76B0">
        <w:trPr>
          <w:trHeight w:val="600"/>
        </w:trPr>
        <w:tc>
          <w:tcPr>
            <w:tcW w:w="910"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氏</w:t>
            </w:r>
            <w:r>
              <w:rPr>
                <w:rFonts w:hAnsi="Century" w:hint="eastAsia"/>
              </w:rPr>
              <w:t>名</w:t>
            </w:r>
          </w:p>
        </w:tc>
        <w:tc>
          <w:tcPr>
            <w:tcW w:w="2748" w:type="dxa"/>
            <w:tcBorders>
              <w:top w:val="single" w:sz="4" w:space="0" w:color="auto"/>
              <w:left w:val="single" w:sz="4" w:space="0" w:color="auto"/>
              <w:bottom w:val="single" w:sz="4" w:space="0" w:color="auto"/>
            </w:tcBorders>
            <w:vAlign w:val="center"/>
          </w:tcPr>
          <w:p w:rsidR="00030395" w:rsidRDefault="00030395" w:rsidP="006A76B0">
            <w:pPr>
              <w:overflowPunct w:val="0"/>
              <w:jc w:val="left"/>
              <w:rPr>
                <w:rFonts w:hAnsi="Century"/>
              </w:rPr>
            </w:pPr>
            <w:r>
              <w:rPr>
                <w:rFonts w:hAnsi="Century" w:hint="eastAsia"/>
              </w:rPr>
              <w:t xml:space="preserve">　</w:t>
            </w:r>
          </w:p>
        </w:tc>
        <w:tc>
          <w:tcPr>
            <w:tcW w:w="3776" w:type="dxa"/>
            <w:gridSpan w:val="2"/>
            <w:tcBorders>
              <w:top w:val="single" w:sz="4" w:space="0" w:color="auto"/>
              <w:left w:val="single" w:sz="4" w:space="0" w:color="auto"/>
              <w:bottom w:val="single" w:sz="4" w:space="0" w:color="auto"/>
            </w:tcBorders>
            <w:vAlign w:val="center"/>
          </w:tcPr>
          <w:p w:rsidR="00030395" w:rsidRDefault="00030395" w:rsidP="006A76B0">
            <w:pPr>
              <w:overflowPunct w:val="0"/>
              <w:ind w:right="113"/>
              <w:jc w:val="right"/>
              <w:rPr>
                <w:rFonts w:hAnsi="Century"/>
              </w:rPr>
            </w:pPr>
            <w:r>
              <w:rPr>
                <w:rFonts w:hAnsi="Century" w:hint="eastAsia"/>
              </w:rPr>
              <w:t xml:space="preserve">　　年　　月　　日生(　)歳</w:t>
            </w:r>
          </w:p>
        </w:tc>
        <w:tc>
          <w:tcPr>
            <w:tcW w:w="2342" w:type="dxa"/>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jc w:val="center"/>
              <w:rPr>
                <w:rFonts w:hAnsi="Century"/>
              </w:rPr>
            </w:pPr>
            <w:r>
              <w:rPr>
                <w:rFonts w:hAnsi="Century" w:hint="eastAsia"/>
              </w:rPr>
              <w:t>男・女</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spacing w:val="105"/>
              </w:rPr>
              <w:t>住</w:t>
            </w:r>
            <w:r>
              <w:rPr>
                <w:rFonts w:hAnsi="Century" w:hint="eastAsia"/>
              </w:rPr>
              <w:t>所</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①障害名(部位を明記)</w:t>
            </w: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tc>
      </w:tr>
      <w:tr w:rsidR="00030395" w:rsidTr="006A76B0">
        <w:trPr>
          <w:trHeight w:val="440"/>
        </w:trPr>
        <w:tc>
          <w:tcPr>
            <w:tcW w:w="336" w:type="dxa"/>
            <w:tcBorders>
              <w:top w:val="single" w:sz="4" w:space="0" w:color="auto"/>
              <w:left w:val="single" w:sz="4" w:space="0" w:color="auto"/>
              <w:bottom w:val="single" w:sz="4" w:space="0" w:color="auto"/>
              <w:right w:val="nil"/>
            </w:tcBorders>
            <w:vAlign w:val="center"/>
          </w:tcPr>
          <w:p w:rsidR="00030395" w:rsidRDefault="00030395" w:rsidP="006A76B0">
            <w:pPr>
              <w:overflowPunct w:val="0"/>
              <w:ind w:left="113"/>
              <w:jc w:val="left"/>
              <w:rPr>
                <w:rFonts w:hAnsi="Century"/>
              </w:rPr>
            </w:pPr>
            <w:r>
              <w:rPr>
                <w:rFonts w:hAnsi="Century" w:hint="eastAsia"/>
              </w:rPr>
              <w:t>②</w:t>
            </w:r>
          </w:p>
        </w:tc>
        <w:tc>
          <w:tcPr>
            <w:tcW w:w="3339" w:type="dxa"/>
            <w:gridSpan w:val="3"/>
            <w:tcBorders>
              <w:top w:val="single" w:sz="4" w:space="0" w:color="auto"/>
              <w:left w:val="nil"/>
              <w:bottom w:val="single" w:sz="4" w:space="0" w:color="auto"/>
              <w:right w:val="nil"/>
            </w:tcBorders>
            <w:vAlign w:val="center"/>
          </w:tcPr>
          <w:p w:rsidR="00030395" w:rsidRDefault="00030395" w:rsidP="006A76B0">
            <w:pPr>
              <w:tabs>
                <w:tab w:val="left" w:pos="1680"/>
              </w:tabs>
              <w:overflowPunct w:val="0"/>
              <w:ind w:left="-7" w:right="1890"/>
              <w:jc w:val="left"/>
              <w:rPr>
                <w:rFonts w:hAnsi="Century"/>
              </w:rPr>
            </w:pPr>
            <w:r>
              <w:rPr>
                <w:rFonts w:hAnsi="Century" w:hint="eastAsia"/>
              </w:rPr>
              <w:t>原因となった疾病・外傷名</w:t>
            </w:r>
          </w:p>
        </w:tc>
        <w:tc>
          <w:tcPr>
            <w:tcW w:w="6101" w:type="dxa"/>
            <w:gridSpan w:val="2"/>
            <w:tcBorders>
              <w:top w:val="single" w:sz="4" w:space="0" w:color="auto"/>
              <w:left w:val="nil"/>
              <w:bottom w:val="single" w:sz="4" w:space="0" w:color="auto"/>
              <w:right w:val="single" w:sz="4" w:space="0" w:color="auto"/>
            </w:tcBorders>
            <w:vAlign w:val="center"/>
          </w:tcPr>
          <w:p w:rsidR="00030395" w:rsidRPr="00132E5E" w:rsidRDefault="00030395" w:rsidP="00030395">
            <w:pPr>
              <w:overflowPunct w:val="0"/>
              <w:ind w:firstLineChars="863" w:firstLine="1588"/>
              <w:jc w:val="left"/>
              <w:rPr>
                <w:rFonts w:hAnsi="Century"/>
              </w:rPr>
            </w:pPr>
          </w:p>
          <w:p w:rsidR="00030395" w:rsidRDefault="00114AFE" w:rsidP="00030395">
            <w:pPr>
              <w:overflowPunct w:val="0"/>
              <w:ind w:firstLineChars="863" w:firstLine="1588"/>
              <w:jc w:val="left"/>
              <w:rPr>
                <w:rFonts w:hAnsi="Century"/>
              </w:rPr>
            </w:pPr>
            <w:r>
              <w:rPr>
                <w:rFonts w:hAnsi="Century"/>
                <w:noProof/>
                <w:snapToGrid/>
              </w:rPr>
              <mc:AlternateContent>
                <mc:Choice Requires="wps">
                  <w:drawing>
                    <wp:anchor distT="0" distB="0" distL="114300" distR="114300" simplePos="0" relativeHeight="251658752" behindDoc="0" locked="0" layoutInCell="1" allowOverlap="1">
                      <wp:simplePos x="0" y="0"/>
                      <wp:positionH relativeFrom="column">
                        <wp:posOffset>889635</wp:posOffset>
                      </wp:positionH>
                      <wp:positionV relativeFrom="paragraph">
                        <wp:posOffset>-15240</wp:posOffset>
                      </wp:positionV>
                      <wp:extent cx="2745740" cy="268605"/>
                      <wp:effectExtent l="13335" t="13335" r="12700" b="13335"/>
                      <wp:wrapNone/>
                      <wp:docPr id="5"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2686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3" o:spid="_x0000_s1026" type="#_x0000_t185" style="position:absolute;left:0;text-align:left;margin-left:70.05pt;margin-top:-1.2pt;width:216.2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" strokeweight=".5pt"/>
                  </w:pict>
                </mc:Fallback>
              </mc:AlternateContent>
            </w:r>
            <w:r w:rsidR="00030395">
              <w:rPr>
                <w:rFonts w:hAnsi="Century" w:hint="eastAsia"/>
              </w:rPr>
              <w:t>交通・労災・その他の事故・戦傷・戦災</w:t>
            </w:r>
          </w:p>
          <w:p w:rsidR="00030395" w:rsidRDefault="00030395" w:rsidP="00030395">
            <w:pPr>
              <w:overflowPunct w:val="0"/>
              <w:ind w:firstLineChars="863" w:firstLine="1588"/>
              <w:jc w:val="left"/>
              <w:rPr>
                <w:rFonts w:hAnsi="Century"/>
              </w:rPr>
            </w:pPr>
            <w:r>
              <w:rPr>
                <w:rFonts w:hAnsi="Century" w:hint="eastAsia"/>
              </w:rPr>
              <w:t>疾病・先天性・その他(　　　　　　　)</w:t>
            </w:r>
          </w:p>
        </w:tc>
      </w:tr>
      <w:tr w:rsidR="00030395" w:rsidTr="006A76B0">
        <w:trPr>
          <w:trHeight w:val="44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③疾病・外傷発生年月日　　　　　　年　　月　　日・場所</w:t>
            </w:r>
          </w:p>
        </w:tc>
      </w:tr>
      <w:tr w:rsidR="00030395" w:rsidTr="006A76B0">
        <w:trPr>
          <w:trHeight w:val="1000"/>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113"/>
              <w:jc w:val="left"/>
              <w:rPr>
                <w:rFonts w:hAnsi="Century"/>
              </w:rPr>
            </w:pPr>
            <w:r>
              <w:rPr>
                <w:rFonts w:hAnsi="Century" w:hint="eastAsia"/>
              </w:rPr>
              <w:t>④参考となる経過・現症(エックス線写真及び検査所見を含む｡</w:t>
            </w:r>
            <w:r>
              <w:rPr>
                <w:rFonts w:hAnsi="Century"/>
              </w:rPr>
              <w:t>)</w:t>
            </w: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p>
          <w:p w:rsidR="00030395" w:rsidRDefault="00030395" w:rsidP="006A76B0">
            <w:pPr>
              <w:overflowPunct w:val="0"/>
              <w:ind w:left="113"/>
              <w:jc w:val="left"/>
              <w:rPr>
                <w:rFonts w:hAnsi="Century"/>
              </w:rPr>
            </w:pPr>
            <w:r>
              <w:rPr>
                <w:rFonts w:hAnsi="Century" w:hint="eastAsia"/>
              </w:rPr>
              <w:t xml:space="preserve">　　　　　　　　　　　　　　　　　障害固定又は障害確定(推定)　　　年　　月　　日</w:t>
            </w:r>
          </w:p>
        </w:tc>
      </w:tr>
      <w:tr w:rsidR="00030395" w:rsidTr="006A76B0">
        <w:trPr>
          <w:trHeight w:val="85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⑤総合所見</w:t>
            </w:r>
          </w:p>
          <w:p w:rsidR="00030395" w:rsidRDefault="00030395" w:rsidP="006A76B0">
            <w:pPr>
              <w:overflowPunct w:val="0"/>
              <w:spacing w:before="80"/>
              <w:ind w:left="113"/>
              <w:jc w:val="left"/>
              <w:rPr>
                <w:rFonts w:hAnsi="Century"/>
              </w:rPr>
            </w:pPr>
          </w:p>
          <w:p w:rsidR="00030395" w:rsidRDefault="00030395" w:rsidP="006A76B0">
            <w:pPr>
              <w:overflowPunct w:val="0"/>
              <w:spacing w:before="80"/>
              <w:ind w:left="113"/>
              <w:jc w:val="left"/>
              <w:rPr>
                <w:rFonts w:hAnsi="Century"/>
              </w:rPr>
            </w:pPr>
          </w:p>
          <w:p w:rsidR="00030395" w:rsidRDefault="00030395" w:rsidP="006A76B0">
            <w:pPr>
              <w:overflowPunct w:val="0"/>
              <w:spacing w:before="80"/>
              <w:ind w:left="113"/>
              <w:jc w:val="left"/>
              <w:rPr>
                <w:rFonts w:hAnsi="Century"/>
              </w:rPr>
            </w:pPr>
          </w:p>
        </w:tc>
      </w:tr>
      <w:tr w:rsidR="00030395" w:rsidTr="006A76B0">
        <w:trPr>
          <w:trHeight w:val="964"/>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⑥将来の再認定の必要性　・要</w:t>
            </w:r>
            <w:r>
              <w:rPr>
                <w:rFonts w:hAnsi="Century"/>
              </w:rPr>
              <w:t>(</w:t>
            </w:r>
            <w:r>
              <w:rPr>
                <w:rFonts w:hAnsi="Century" w:hint="eastAsia"/>
              </w:rPr>
              <w:t>再認定を要する時期　　年　　月</w:t>
            </w:r>
            <w:r>
              <w:rPr>
                <w:rFonts w:hAnsi="Century"/>
              </w:rPr>
              <w:t>)</w:t>
            </w:r>
            <w:r>
              <w:rPr>
                <w:rFonts w:hAnsi="Century" w:hint="eastAsia"/>
              </w:rPr>
              <w:t xml:space="preserve">　　・不要</w:t>
            </w:r>
          </w:p>
          <w:p w:rsidR="00030395" w:rsidRDefault="00030395" w:rsidP="006A76B0">
            <w:pPr>
              <w:overflowPunct w:val="0"/>
              <w:ind w:left="113"/>
              <w:jc w:val="left"/>
              <w:rPr>
                <w:rFonts w:hAnsi="Century"/>
              </w:rPr>
            </w:pPr>
            <w:r>
              <w:rPr>
                <w:rFonts w:hAnsi="Century" w:hint="eastAsia"/>
              </w:rPr>
              <w:t xml:space="preserve">　再認定を「要」とした理由　</w:t>
            </w:r>
            <w:r>
              <w:rPr>
                <w:rFonts w:hAnsi="Century"/>
              </w:rPr>
              <w:t>1</w:t>
            </w:r>
            <w:r>
              <w:rPr>
                <w:rFonts w:hAnsi="Century" w:hint="eastAsia"/>
              </w:rPr>
              <w:t xml:space="preserve">　治療等により改善の可能性あり　</w:t>
            </w:r>
            <w:r>
              <w:rPr>
                <w:rFonts w:hAnsi="Century"/>
              </w:rPr>
              <w:t>2</w:t>
            </w:r>
            <w:r>
              <w:rPr>
                <w:rFonts w:hAnsi="Century" w:hint="eastAsia"/>
              </w:rPr>
              <w:t xml:space="preserve">　その他</w:t>
            </w:r>
            <w:r>
              <w:rPr>
                <w:rFonts w:hAnsi="Century"/>
              </w:rPr>
              <w:t>(</w:t>
            </w:r>
            <w:r>
              <w:rPr>
                <w:rFonts w:hAnsi="Century" w:hint="eastAsia"/>
              </w:rPr>
              <w:t xml:space="preserve">　　　</w:t>
            </w:r>
            <w:r>
              <w:rPr>
                <w:rFonts w:hAnsi="Century"/>
              </w:rPr>
              <w:t>)</w:t>
            </w:r>
          </w:p>
        </w:tc>
      </w:tr>
      <w:tr w:rsidR="00030395" w:rsidTr="006A76B0">
        <w:trPr>
          <w:trHeight w:val="1235"/>
        </w:trPr>
        <w:tc>
          <w:tcPr>
            <w:tcW w:w="9776" w:type="dxa"/>
            <w:gridSpan w:val="6"/>
            <w:tcBorders>
              <w:top w:val="single" w:sz="4" w:space="0" w:color="auto"/>
              <w:left w:val="single" w:sz="4" w:space="0" w:color="auto"/>
              <w:bottom w:val="single" w:sz="4" w:space="0" w:color="auto"/>
              <w:right w:val="single" w:sz="4" w:space="0" w:color="auto"/>
            </w:tcBorders>
          </w:tcPr>
          <w:p w:rsidR="00030395" w:rsidRDefault="00030395" w:rsidP="006A76B0">
            <w:pPr>
              <w:overflowPunct w:val="0"/>
              <w:spacing w:before="80"/>
              <w:ind w:left="113"/>
              <w:jc w:val="left"/>
              <w:rPr>
                <w:rFonts w:hAnsi="Century"/>
              </w:rPr>
            </w:pPr>
            <w:r>
              <w:rPr>
                <w:rFonts w:hAnsi="Century" w:hint="eastAsia"/>
              </w:rPr>
              <w:t>⑦その他参考となる合併症状</w:t>
            </w:r>
          </w:p>
        </w:tc>
      </w:tr>
      <w:tr w:rsidR="00030395" w:rsidTr="006A76B0">
        <w:trPr>
          <w:trHeight w:val="1717"/>
        </w:trPr>
        <w:tc>
          <w:tcPr>
            <w:tcW w:w="9776" w:type="dxa"/>
            <w:gridSpan w:val="6"/>
            <w:tcBorders>
              <w:top w:val="single" w:sz="4" w:space="0" w:color="auto"/>
              <w:left w:val="single" w:sz="4" w:space="0" w:color="auto"/>
              <w:bottom w:val="double" w:sz="4" w:space="0" w:color="auto"/>
              <w:right w:val="single" w:sz="4" w:space="0" w:color="auto"/>
            </w:tcBorders>
            <w:vAlign w:val="center"/>
          </w:tcPr>
          <w:p w:rsidR="00030395" w:rsidRDefault="00030395" w:rsidP="006A76B0">
            <w:pPr>
              <w:overflowPunct w:val="0"/>
              <w:jc w:val="left"/>
              <w:rPr>
                <w:rFonts w:hAnsi="Century"/>
              </w:rPr>
            </w:pPr>
            <w:r>
              <w:rPr>
                <w:rFonts w:hAnsi="Century" w:hint="eastAsia"/>
              </w:rPr>
              <w:t xml:space="preserve">　　上記のとおり診断します。併せて、以下の意見を付します</w:t>
            </w:r>
          </w:p>
          <w:p w:rsidR="00030395" w:rsidRDefault="00030395" w:rsidP="006A76B0">
            <w:pPr>
              <w:overflowPunct w:val="0"/>
              <w:jc w:val="left"/>
              <w:rPr>
                <w:rFonts w:hAnsi="Century"/>
              </w:rPr>
            </w:pPr>
            <w:r>
              <w:rPr>
                <w:rFonts w:hAnsi="Century" w:hint="eastAsia"/>
              </w:rPr>
              <w:t xml:space="preserve">　　　　年　　月　　日</w:t>
            </w:r>
          </w:p>
          <w:p w:rsidR="00030395" w:rsidRDefault="00030395" w:rsidP="006A76B0">
            <w:pPr>
              <w:overflowPunct w:val="0"/>
              <w:ind w:right="188"/>
              <w:jc w:val="right"/>
              <w:rPr>
                <w:rFonts w:hAnsi="Century"/>
              </w:rPr>
            </w:pPr>
            <w:r>
              <w:rPr>
                <w:rFonts w:hAnsi="Century" w:hint="eastAsia"/>
              </w:rPr>
              <w:t xml:space="preserve">病院又は診療所の名称　　　　　　　　　　　　　　　　　　</w:t>
            </w:r>
          </w:p>
          <w:p w:rsidR="00030395" w:rsidRDefault="00030395" w:rsidP="006A76B0">
            <w:pPr>
              <w:overflowPunct w:val="0"/>
              <w:ind w:right="188"/>
              <w:jc w:val="right"/>
              <w:rPr>
                <w:rFonts w:hAnsi="Century"/>
              </w:rPr>
            </w:pPr>
            <w:r>
              <w:rPr>
                <w:rFonts w:hAnsi="Century" w:hint="eastAsia"/>
                <w:spacing w:val="105"/>
              </w:rPr>
              <w:t>所在</w:t>
            </w:r>
            <w:r>
              <w:rPr>
                <w:rFonts w:hAnsi="Century" w:hint="eastAsia"/>
              </w:rPr>
              <w:t xml:space="preserve">地　　　　　　　　　　　　　　　　　　　　　　　</w:t>
            </w:r>
          </w:p>
          <w:p w:rsidR="00030395" w:rsidRDefault="00114AFE" w:rsidP="006A76B0">
            <w:pPr>
              <w:overflowPunct w:val="0"/>
              <w:ind w:right="188"/>
              <w:jc w:val="right"/>
              <w:rPr>
                <w:rFonts w:hAnsi="Century"/>
              </w:rPr>
            </w:pPr>
            <w:r>
              <w:rPr>
                <w:rFonts w:hAnsi="Century"/>
                <w:noProof/>
                <w:snapToGrid/>
              </w:rPr>
              <mc:AlternateContent>
                <mc:Choice Requires="wps">
                  <w:drawing>
                    <wp:anchor distT="0" distB="0" distL="114300" distR="114300" simplePos="0" relativeHeight="251659776" behindDoc="1" locked="0" layoutInCell="1" allowOverlap="1">
                      <wp:simplePos x="0" y="0"/>
                      <wp:positionH relativeFrom="column">
                        <wp:posOffset>5846445</wp:posOffset>
                      </wp:positionH>
                      <wp:positionV relativeFrom="paragraph">
                        <wp:posOffset>59690</wp:posOffset>
                      </wp:positionV>
                      <wp:extent cx="274955" cy="274955"/>
                      <wp:effectExtent l="7620" t="12065" r="12700" b="8255"/>
                      <wp:wrapNone/>
                      <wp:docPr id="4" name="Oval 3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955" cy="27495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left:0;text-align:left;margin-left:460.35pt;margin-top:4.7pt;width:21.65pt;height:2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" filled="f" strokeweight=".5pt">
                      <o:lock v:ext="edit" aspectratio="t"/>
                    </v:oval>
                  </w:pict>
                </mc:Fallback>
              </mc:AlternateContent>
            </w:r>
          </w:p>
          <w:p w:rsidR="00030395" w:rsidRDefault="00030395" w:rsidP="006A76B0">
            <w:pPr>
              <w:overflowPunct w:val="0"/>
              <w:ind w:right="188"/>
              <w:jc w:val="right"/>
              <w:rPr>
                <w:rFonts w:hAnsi="Century"/>
              </w:rPr>
            </w:pPr>
            <w:r>
              <w:rPr>
                <w:rFonts w:hAnsi="Century" w:hint="eastAsia"/>
              </w:rPr>
              <w:t>診療担当科名　　　　　科　医師氏名　　　　　　　　　　印</w:t>
            </w:r>
          </w:p>
        </w:tc>
      </w:tr>
      <w:tr w:rsidR="00030395" w:rsidTr="006A76B0">
        <w:trPr>
          <w:trHeight w:val="1384"/>
        </w:trPr>
        <w:tc>
          <w:tcPr>
            <w:tcW w:w="9776" w:type="dxa"/>
            <w:gridSpan w:val="6"/>
            <w:tcBorders>
              <w:top w:val="doub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210" w:right="210" w:hanging="210"/>
              <w:rPr>
                <w:rFonts w:hAnsi="Century"/>
              </w:rPr>
            </w:pPr>
            <w:r>
              <w:rPr>
                <w:rFonts w:hAnsi="Century" w:hint="eastAsia"/>
              </w:rPr>
              <w:t xml:space="preserve">　　身体障害者福祉法第</w:t>
            </w:r>
            <w:r>
              <w:rPr>
                <w:rFonts w:hAnsi="Century"/>
              </w:rPr>
              <w:t>15</w:t>
            </w:r>
            <w:r>
              <w:rPr>
                <w:rFonts w:hAnsi="Century" w:hint="eastAsia"/>
              </w:rPr>
              <w:t>条第3項の意見(障害程度等級についても、参考意見を記入すること｡</w:t>
            </w:r>
            <w:r>
              <w:rPr>
                <w:rFonts w:hAnsi="Century"/>
              </w:rPr>
              <w:t>)</w:t>
            </w:r>
          </w:p>
          <w:p w:rsidR="00030395" w:rsidRDefault="00030395" w:rsidP="006A76B0">
            <w:pPr>
              <w:overflowPunct w:val="0"/>
              <w:jc w:val="left"/>
              <w:rPr>
                <w:rFonts w:hAnsi="Century"/>
              </w:rPr>
            </w:pPr>
            <w:r>
              <w:rPr>
                <w:rFonts w:hAnsi="Century" w:hint="eastAsia"/>
              </w:rPr>
              <w:t xml:space="preserve">　　　障害の程度は、身体障害者福祉法別表に掲げる障害に</w:t>
            </w:r>
          </w:p>
          <w:p w:rsidR="00030395" w:rsidRDefault="00030395" w:rsidP="006A76B0">
            <w:pPr>
              <w:overflowPunct w:val="0"/>
              <w:jc w:val="left"/>
              <w:rPr>
                <w:rFonts w:hAnsi="Century"/>
              </w:rPr>
            </w:pPr>
            <w:r>
              <w:rPr>
                <w:rFonts w:hAnsi="Century" w:hint="eastAsia"/>
              </w:rPr>
              <w:t xml:space="preserve">　　　　・該当する(　　　　級相当)</w:t>
            </w:r>
          </w:p>
          <w:p w:rsidR="00030395" w:rsidRDefault="00030395" w:rsidP="006A76B0">
            <w:pPr>
              <w:overflowPunct w:val="0"/>
              <w:jc w:val="left"/>
              <w:rPr>
                <w:rFonts w:hAnsi="Century"/>
              </w:rPr>
            </w:pPr>
            <w:r>
              <w:rPr>
                <w:rFonts w:hAnsi="Century" w:hint="eastAsia"/>
              </w:rPr>
              <w:t xml:space="preserve">　　　　・該当しない</w:t>
            </w:r>
          </w:p>
        </w:tc>
      </w:tr>
      <w:tr w:rsidR="00030395" w:rsidTr="006A76B0">
        <w:trPr>
          <w:trHeight w:val="1675"/>
        </w:trPr>
        <w:tc>
          <w:tcPr>
            <w:tcW w:w="9776" w:type="dxa"/>
            <w:gridSpan w:val="6"/>
            <w:tcBorders>
              <w:top w:val="single" w:sz="4" w:space="0" w:color="auto"/>
              <w:left w:val="single" w:sz="4" w:space="0" w:color="auto"/>
              <w:bottom w:val="single" w:sz="4" w:space="0" w:color="auto"/>
              <w:right w:val="single" w:sz="4" w:space="0" w:color="auto"/>
            </w:tcBorders>
            <w:vAlign w:val="center"/>
          </w:tcPr>
          <w:p w:rsidR="00030395" w:rsidRDefault="00030395" w:rsidP="006A76B0">
            <w:pPr>
              <w:overflowPunct w:val="0"/>
              <w:ind w:left="947" w:right="210" w:hanging="947"/>
              <w:rPr>
                <w:rFonts w:hAnsi="Century"/>
              </w:rPr>
            </w:pPr>
            <w:r>
              <w:rPr>
                <w:rFonts w:hAnsi="Century" w:hint="eastAsia"/>
              </w:rPr>
              <w:t xml:space="preserve">　</w:t>
            </w:r>
            <w:r>
              <w:rPr>
                <w:rFonts w:hAnsi="Century"/>
              </w:rPr>
              <w:t>(</w:t>
            </w:r>
            <w:r>
              <w:rPr>
                <w:rFonts w:hAnsi="Century" w:hint="eastAsia"/>
              </w:rPr>
              <w:t>注</w:t>
            </w:r>
            <w:r>
              <w:rPr>
                <w:rFonts w:hAnsi="Century"/>
              </w:rPr>
              <w:t>)</w:t>
            </w:r>
            <w:r>
              <w:rPr>
                <w:rFonts w:hAnsi="Century" w:hint="eastAsia"/>
              </w:rPr>
              <w:t xml:space="preserve">　1　「障害名」欄には、現在起こっている障害(両眼失明、両耳ろう、右上下肢麻痺、心臓機能障害等)を、「原因となった疾病・外傷名」欄には、原因となった疾患等(角膜混濁、先天性難聴、脳卒中、僧帽弁膜狭</w:t>
            </w:r>
            <w:r w:rsidR="00EB1293">
              <w:rPr>
                <w:rFonts w:hAnsi="Century"/>
              </w:rPr>
              <w:fldChar w:fldCharType="begin"/>
            </w:r>
            <w:r>
              <w:rPr>
                <w:rFonts w:hAnsi="Century"/>
              </w:rPr>
              <w:instrText xml:space="preserve"> eq \o(\s\up 9(</w:instrText>
            </w:r>
            <w:r>
              <w:rPr>
                <w:rFonts w:hAnsi="Century" w:hint="eastAsia"/>
                <w:sz w:val="10"/>
              </w:rPr>
              <w:instrText>さく</w:instrText>
            </w:r>
            <w:r>
              <w:rPr>
                <w:rFonts w:hAnsi="Century"/>
                <w:sz w:val="20"/>
              </w:rPr>
              <w:instrText>),</w:instrText>
            </w:r>
            <w:r>
              <w:rPr>
                <w:rFonts w:hAnsi="Century" w:hint="eastAsia"/>
              </w:rPr>
              <w:instrText>窄</w:instrText>
            </w:r>
            <w:r>
              <w:rPr>
                <w:rFonts w:hAnsi="Century"/>
              </w:rPr>
              <w:instrText>)</w:instrText>
            </w:r>
            <w:r w:rsidR="00EB1293">
              <w:rPr>
                <w:rFonts w:hAnsi="Century"/>
              </w:rPr>
              <w:fldChar w:fldCharType="end"/>
            </w:r>
            <w:r>
              <w:rPr>
                <w:rFonts w:hAnsi="Century" w:hint="eastAsia"/>
              </w:rPr>
              <w:t>等)を、それぞれ記入すること。</w:t>
            </w:r>
          </w:p>
          <w:p w:rsidR="00030395" w:rsidRDefault="00030395" w:rsidP="006A76B0">
            <w:pPr>
              <w:overflowPunct w:val="0"/>
              <w:ind w:left="947" w:right="210" w:hanging="947"/>
              <w:rPr>
                <w:rFonts w:hAnsi="Century"/>
              </w:rPr>
            </w:pPr>
            <w:r>
              <w:rPr>
                <w:rFonts w:hAnsi="Century" w:hint="eastAsia"/>
              </w:rPr>
              <w:t xml:space="preserve">　　　　2　障害区分や等級を決定するため、県又は県社会福祉審議会から改めて照会する場合がある。</w:t>
            </w:r>
          </w:p>
        </w:tc>
      </w:tr>
    </w:tbl>
    <w:p w:rsidR="006A76B0" w:rsidRDefault="006A76B0">
      <w:pPr>
        <w:overflowPunct w:val="0"/>
        <w:jc w:val="left"/>
        <w:rPr>
          <w:rFonts w:hAnsi="Century"/>
        </w:rPr>
      </w:pPr>
    </w:p>
    <w:p w:rsidR="006A76B0" w:rsidRDefault="006A76B0">
      <w:pPr>
        <w:overflowPunct w:val="0"/>
        <w:jc w:val="left"/>
        <w:rPr>
          <w:rFonts w:hAnsi="Century"/>
        </w:rPr>
      </w:pPr>
      <w:r>
        <w:rPr>
          <w:rFonts w:hAnsi="Century"/>
        </w:rPr>
        <w:br w:type="page"/>
      </w:r>
      <w:r>
        <w:rPr>
          <w:rFonts w:hAnsi="Century" w:hint="eastAsia"/>
        </w:rPr>
        <w:lastRenderedPageBreak/>
        <w:t>じん臓の機能障害の状況及び所見</w:t>
      </w:r>
    </w:p>
    <w:tbl>
      <w:tblPr>
        <w:tblW w:w="9682" w:type="dxa"/>
        <w:tblInd w:w="5" w:type="dxa"/>
        <w:tblLayout w:type="fixed"/>
        <w:tblCellMar>
          <w:left w:w="0" w:type="dxa"/>
          <w:right w:w="0" w:type="dxa"/>
        </w:tblCellMar>
        <w:tblLook w:val="0000" w:firstRow="0" w:lastRow="0" w:firstColumn="0" w:lastColumn="0" w:noHBand="0" w:noVBand="0"/>
      </w:tblPr>
      <w:tblGrid>
        <w:gridCol w:w="2730"/>
        <w:gridCol w:w="168"/>
        <w:gridCol w:w="3507"/>
        <w:gridCol w:w="3277"/>
      </w:tblGrid>
      <w:tr w:rsidR="006A76B0" w:rsidTr="00030395">
        <w:trPr>
          <w:trHeight w:val="3665"/>
        </w:trPr>
        <w:tc>
          <w:tcPr>
            <w:tcW w:w="9682" w:type="dxa"/>
            <w:gridSpan w:val="4"/>
            <w:tcBorders>
              <w:top w:val="single" w:sz="4" w:space="0" w:color="auto"/>
              <w:left w:val="single" w:sz="4" w:space="0" w:color="auto"/>
              <w:right w:val="single" w:sz="4" w:space="0" w:color="auto"/>
            </w:tcBorders>
            <w:vAlign w:val="bottom"/>
          </w:tcPr>
          <w:p w:rsidR="006A76B0" w:rsidRDefault="006A76B0">
            <w:pPr>
              <w:overflowPunct w:val="0"/>
              <w:spacing w:line="300" w:lineRule="auto"/>
              <w:jc w:val="left"/>
              <w:rPr>
                <w:rFonts w:hAnsi="Century"/>
              </w:rPr>
            </w:pPr>
            <w:r>
              <w:rPr>
                <w:rFonts w:hAnsi="Century" w:hint="eastAsia"/>
              </w:rPr>
              <w:t xml:space="preserve">　1　じん機能</w:t>
            </w:r>
          </w:p>
          <w:p w:rsidR="006A76B0" w:rsidRDefault="006A76B0">
            <w:pPr>
              <w:overflowPunct w:val="0"/>
              <w:spacing w:line="300" w:lineRule="auto"/>
              <w:jc w:val="left"/>
              <w:rPr>
                <w:rFonts w:hAnsi="Century"/>
              </w:rPr>
            </w:pPr>
            <w:r>
              <w:rPr>
                <w:rFonts w:hAnsi="Century" w:hint="eastAsia"/>
              </w:rPr>
              <w:t xml:space="preserve">　　ア　内因性クレアチニンクリアランス値(　　　　</w:t>
            </w:r>
            <w:r>
              <w:rPr>
                <w:rFonts w:hAnsi="Century"/>
              </w:rPr>
              <w:t>ml</w:t>
            </w:r>
            <w:r>
              <w:rPr>
                <w:rFonts w:hAnsi="Century" w:hint="eastAsia"/>
              </w:rPr>
              <w:t>／分)・測定不能</w:t>
            </w:r>
          </w:p>
          <w:p w:rsidR="006A76B0" w:rsidRDefault="006A76B0">
            <w:pPr>
              <w:overflowPunct w:val="0"/>
              <w:spacing w:line="300" w:lineRule="auto"/>
              <w:jc w:val="left"/>
              <w:rPr>
                <w:rFonts w:hAnsi="Century"/>
              </w:rPr>
            </w:pPr>
            <w:r>
              <w:rPr>
                <w:rFonts w:hAnsi="Century" w:hint="eastAsia"/>
              </w:rPr>
              <w:t xml:space="preserve">　　イ　血清クレアチニン濃度　　　　　　(　　　　㎎／</w:t>
            </w:r>
            <w:r>
              <w:rPr>
                <w:rFonts w:hAnsi="Century"/>
              </w:rPr>
              <w:t>dl</w:t>
            </w:r>
            <w:r>
              <w:rPr>
                <w:rFonts w:hAnsi="Century" w:hint="eastAsia"/>
              </w:rPr>
              <w:t>)</w:t>
            </w:r>
          </w:p>
          <w:p w:rsidR="006A76B0" w:rsidRDefault="006A76B0">
            <w:pPr>
              <w:overflowPunct w:val="0"/>
              <w:spacing w:line="300" w:lineRule="auto"/>
              <w:jc w:val="left"/>
              <w:rPr>
                <w:rFonts w:hAnsi="Century"/>
              </w:rPr>
            </w:pPr>
            <w:r>
              <w:rPr>
                <w:rFonts w:hAnsi="Century" w:hint="eastAsia"/>
              </w:rPr>
              <w:t xml:space="preserve">　　ウ　血清尿素窒素濃度　　　　　　　　(　　　　㎎／</w:t>
            </w:r>
            <w:r>
              <w:rPr>
                <w:rFonts w:hAnsi="Century"/>
              </w:rPr>
              <w:t>dl</w:t>
            </w:r>
            <w:r>
              <w:rPr>
                <w:rFonts w:hAnsi="Century" w:hint="eastAsia"/>
              </w:rPr>
              <w:t>)</w:t>
            </w:r>
          </w:p>
          <w:p w:rsidR="006A76B0" w:rsidRDefault="006A76B0">
            <w:pPr>
              <w:overflowPunct w:val="0"/>
              <w:spacing w:line="300" w:lineRule="auto"/>
              <w:jc w:val="left"/>
              <w:rPr>
                <w:rFonts w:hAnsi="Century"/>
              </w:rPr>
            </w:pPr>
            <w:r>
              <w:rPr>
                <w:rFonts w:hAnsi="Century" w:hint="eastAsia"/>
              </w:rPr>
              <w:t xml:space="preserve">　　エ　</w:t>
            </w:r>
            <w:r>
              <w:rPr>
                <w:rFonts w:hAnsi="Century"/>
              </w:rPr>
              <w:t>24</w:t>
            </w:r>
            <w:r>
              <w:rPr>
                <w:rFonts w:hAnsi="Century" w:hint="eastAsia"/>
              </w:rPr>
              <w:t xml:space="preserve">時間尿量　　　　　　　　　　　(　　　　</w:t>
            </w:r>
            <w:r>
              <w:rPr>
                <w:rFonts w:hAnsi="Century"/>
              </w:rPr>
              <w:t>ml</w:t>
            </w:r>
            <w:r>
              <w:rPr>
                <w:rFonts w:hAnsi="Century" w:hint="eastAsia"/>
              </w:rPr>
              <w:t>／日)</w:t>
            </w:r>
          </w:p>
          <w:p w:rsidR="006A76B0" w:rsidRDefault="006A76B0">
            <w:pPr>
              <w:overflowPunct w:val="0"/>
              <w:spacing w:line="300" w:lineRule="auto"/>
              <w:jc w:val="left"/>
              <w:rPr>
                <w:rFonts w:hAnsi="Century"/>
              </w:rPr>
            </w:pPr>
            <w:r>
              <w:rPr>
                <w:rFonts w:hAnsi="Century" w:hint="eastAsia"/>
              </w:rPr>
              <w:t xml:space="preserve">　　オ　尿所見(　　　　　　　　　　　　　　　　　　　　　　　　)</w:t>
            </w:r>
          </w:p>
          <w:p w:rsidR="006A76B0" w:rsidRDefault="006A76B0">
            <w:pPr>
              <w:overflowPunct w:val="0"/>
              <w:spacing w:line="300" w:lineRule="auto"/>
              <w:jc w:val="left"/>
              <w:rPr>
                <w:rFonts w:hAnsi="Century"/>
              </w:rPr>
            </w:pPr>
            <w:r>
              <w:rPr>
                <w:rFonts w:hAnsi="Century" w:hint="eastAsia"/>
              </w:rPr>
              <w:t xml:space="preserve">　2　その他参考となる検査所見(胸部エックス線写真、眼底所見、心電図等)</w:t>
            </w:r>
          </w:p>
          <w:p w:rsidR="006A76B0" w:rsidRDefault="006A76B0">
            <w:pPr>
              <w:overflowPunct w:val="0"/>
              <w:spacing w:line="300" w:lineRule="auto"/>
              <w:jc w:val="left"/>
              <w:rPr>
                <w:rFonts w:hAnsi="Century"/>
              </w:rPr>
            </w:pPr>
            <w:r>
              <w:rPr>
                <w:rFonts w:hAnsi="Century" w:hint="eastAsia"/>
              </w:rPr>
              <w:t xml:space="preserve">　3　臨床症状</w:t>
            </w:r>
          </w:p>
          <w:p w:rsidR="006A76B0" w:rsidRDefault="006A76B0">
            <w:pPr>
              <w:overflowPunct w:val="0"/>
              <w:spacing w:line="300" w:lineRule="auto"/>
              <w:jc w:val="left"/>
              <w:rPr>
                <w:rFonts w:hAnsi="Century"/>
              </w:rPr>
            </w:pPr>
            <w:r>
              <w:rPr>
                <w:rFonts w:hAnsi="Century" w:hint="eastAsia"/>
              </w:rPr>
              <w:t xml:space="preserve">　　ア　じん不全に基づく末</w:t>
            </w:r>
            <w:r w:rsidR="00EB1293">
              <w:rPr>
                <w:rFonts w:hAnsi="Century"/>
              </w:rPr>
              <w:fldChar w:fldCharType="begin"/>
            </w:r>
            <w:r>
              <w:rPr>
                <w:rFonts w:hAnsi="Century"/>
              </w:rPr>
              <w:instrText xml:space="preserve"> eq \o(\s\up 9(</w:instrText>
            </w:r>
            <w:r>
              <w:rPr>
                <w:rFonts w:hAnsi="ＭＳ 明朝" w:hint="eastAsia"/>
                <w:sz w:val="10"/>
              </w:rPr>
              <w:instrText>しよう</w:instrText>
            </w:r>
            <w:r>
              <w:rPr>
                <w:rFonts w:hAnsi="ＭＳ 明朝"/>
                <w:sz w:val="20"/>
              </w:rPr>
              <w:instrText>),</w:instrText>
            </w:r>
            <w:r>
              <w:rPr>
                <w:rFonts w:hAnsi="Century" w:hint="eastAsia"/>
              </w:rPr>
              <w:instrText>梢</w:instrText>
            </w:r>
            <w:r>
              <w:rPr>
                <w:rFonts w:hAnsi="Century"/>
              </w:rPr>
              <w:instrText>)</w:instrText>
            </w:r>
            <w:r w:rsidR="00EB1293">
              <w:rPr>
                <w:rFonts w:hAnsi="Century"/>
              </w:rPr>
              <w:fldChar w:fldCharType="end"/>
            </w:r>
            <w:r>
              <w:rPr>
                <w:rFonts w:hAnsi="Century" w:hint="eastAsia"/>
              </w:rPr>
              <w:t>神経症(有〔所見　　　　　　　　〕・無)</w:t>
            </w:r>
          </w:p>
          <w:p w:rsidR="006A76B0" w:rsidRDefault="006A76B0">
            <w:pPr>
              <w:overflowPunct w:val="0"/>
              <w:spacing w:line="300" w:lineRule="auto"/>
              <w:jc w:val="left"/>
              <w:rPr>
                <w:rFonts w:hAnsi="Century"/>
              </w:rPr>
            </w:pPr>
            <w:r>
              <w:rPr>
                <w:rFonts w:hAnsi="Century" w:hint="eastAsia"/>
              </w:rPr>
              <w:t xml:space="preserve">　　イ　じん不全に基づく消化器症状(有〔食思不振・悪心・</w:t>
            </w:r>
            <w:r w:rsidR="00EB1293">
              <w:rPr>
                <w:rFonts w:hAnsi="Century"/>
              </w:rPr>
              <w:fldChar w:fldCharType="begin"/>
            </w:r>
            <w:r>
              <w:rPr>
                <w:rFonts w:hAnsi="Century"/>
              </w:rPr>
              <w:instrText xml:space="preserve"> eq \o(\s\up 9(</w:instrText>
            </w:r>
            <w:r>
              <w:rPr>
                <w:rFonts w:hAnsi="ＭＳ 明朝" w:hint="eastAsia"/>
                <w:sz w:val="10"/>
              </w:rPr>
              <w:instrText>おう</w:instrText>
            </w:r>
            <w:r>
              <w:rPr>
                <w:rFonts w:hAnsi="ＭＳ 明朝"/>
                <w:sz w:val="20"/>
              </w:rPr>
              <w:instrText>),</w:instrText>
            </w:r>
            <w:r>
              <w:rPr>
                <w:rFonts w:hAnsi="Century" w:hint="eastAsia"/>
              </w:rPr>
              <w:instrText>嘔</w:instrText>
            </w:r>
            <w:r>
              <w:rPr>
                <w:rFonts w:hAnsi="Century"/>
              </w:rPr>
              <w:instrText>)</w:instrText>
            </w:r>
            <w:r w:rsidR="00EB1293">
              <w:rPr>
                <w:rFonts w:hAnsi="Century"/>
              </w:rPr>
              <w:fldChar w:fldCharType="end"/>
            </w:r>
            <w:r>
              <w:rPr>
                <w:rFonts w:hAnsi="Century" w:hint="eastAsia"/>
              </w:rPr>
              <w:t>吐・下</w:t>
            </w:r>
            <w:r w:rsidR="00EB1293">
              <w:rPr>
                <w:rFonts w:hAnsi="Century"/>
              </w:rPr>
              <w:fldChar w:fldCharType="begin"/>
            </w:r>
            <w:r>
              <w:rPr>
                <w:rFonts w:hAnsi="Century"/>
              </w:rPr>
              <w:instrText xml:space="preserve"> eq \o(\s\up 9(</w:instrText>
            </w:r>
            <w:r>
              <w:rPr>
                <w:rFonts w:hAnsi="ＭＳ 明朝" w:hint="eastAsia"/>
                <w:sz w:val="10"/>
              </w:rPr>
              <w:instrText>り</w:instrText>
            </w:r>
            <w:r>
              <w:rPr>
                <w:rFonts w:hAnsi="ＭＳ 明朝"/>
                <w:sz w:val="20"/>
              </w:rPr>
              <w:instrText>),</w:instrText>
            </w:r>
            <w:r>
              <w:rPr>
                <w:rFonts w:hAnsi="Century" w:hint="eastAsia"/>
              </w:rPr>
              <w:instrText>痢</w:instrText>
            </w:r>
            <w:r>
              <w:rPr>
                <w:rFonts w:hAnsi="Century"/>
              </w:rPr>
              <w:instrText>)</w:instrText>
            </w:r>
            <w:r w:rsidR="00EB1293">
              <w:rPr>
                <w:rFonts w:hAnsi="Century"/>
              </w:rPr>
              <w:fldChar w:fldCharType="end"/>
            </w:r>
            <w:r>
              <w:rPr>
                <w:rFonts w:hAnsi="Century" w:hint="eastAsia"/>
              </w:rPr>
              <w:t>〕・無)</w:t>
            </w:r>
          </w:p>
        </w:tc>
      </w:tr>
      <w:tr w:rsidR="006A76B0" w:rsidTr="00030395">
        <w:trPr>
          <w:trHeight w:val="794"/>
        </w:trPr>
        <w:tc>
          <w:tcPr>
            <w:tcW w:w="2898" w:type="dxa"/>
            <w:gridSpan w:val="2"/>
            <w:tcBorders>
              <w:top w:val="nil"/>
              <w:left w:val="single" w:sz="4" w:space="0" w:color="auto"/>
              <w:right w:val="nil"/>
            </w:tcBorders>
            <w:vAlign w:val="center"/>
          </w:tcPr>
          <w:p w:rsidR="006A76B0" w:rsidRDefault="00114AFE">
            <w:pPr>
              <w:overflowPunct w:val="0"/>
              <w:spacing w:line="300" w:lineRule="auto"/>
              <w:jc w:val="left"/>
              <w:rPr>
                <w:rFonts w:hAnsi="Century"/>
              </w:rPr>
            </w:pPr>
            <w:r>
              <w:rPr>
                <w:rFonts w:hAnsi="Century"/>
                <w:noProof/>
                <w:snapToGrid/>
              </w:rPr>
              <mc:AlternateContent>
                <mc:Choice Requires="wps">
                  <w:drawing>
                    <wp:anchor distT="0" distB="0" distL="114300" distR="114300" simplePos="0" relativeHeight="251655680" behindDoc="0" locked="0" layoutInCell="0" allowOverlap="1">
                      <wp:simplePos x="0" y="0"/>
                      <wp:positionH relativeFrom="column">
                        <wp:posOffset>1697355</wp:posOffset>
                      </wp:positionH>
                      <wp:positionV relativeFrom="paragraph">
                        <wp:posOffset>23495</wp:posOffset>
                      </wp:positionV>
                      <wp:extent cx="2379345" cy="805815"/>
                      <wp:effectExtent l="11430" t="13970" r="9525"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8058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85" style="position:absolute;left:0;text-align:left;margin-left:133.65pt;margin-top:1.85pt;width:187.35pt;height:6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" o:allowincell="f" strokeweight=".5pt"/>
                  </w:pict>
                </mc:Fallback>
              </mc:AlternateContent>
            </w:r>
            <w:r w:rsidR="006A76B0">
              <w:rPr>
                <w:rFonts w:hAnsi="Century" w:hint="eastAsia"/>
              </w:rPr>
              <w:t xml:space="preserve">　　ウ　水分電解質異常(有</w:t>
            </w:r>
          </w:p>
        </w:tc>
        <w:tc>
          <w:tcPr>
            <w:tcW w:w="3507" w:type="dxa"/>
            <w:tcBorders>
              <w:top w:val="nil"/>
              <w:left w:val="nil"/>
              <w:right w:val="nil"/>
            </w:tcBorders>
            <w:vAlign w:val="center"/>
          </w:tcPr>
          <w:p w:rsidR="006A76B0" w:rsidRDefault="006A76B0">
            <w:pPr>
              <w:overflowPunct w:val="0"/>
              <w:spacing w:line="300" w:lineRule="auto"/>
              <w:jc w:val="left"/>
              <w:rPr>
                <w:rFonts w:hAnsi="Century"/>
              </w:rPr>
            </w:pPr>
            <w:r>
              <w:rPr>
                <w:rFonts w:hAnsi="Century"/>
              </w:rPr>
              <w:t>Na</w:t>
            </w:r>
            <w:r>
              <w:rPr>
                <w:rFonts w:hAnsi="Century" w:hint="eastAsia"/>
              </w:rPr>
              <w:t xml:space="preserve">　　　</w:t>
            </w:r>
            <w:proofErr w:type="spellStart"/>
            <w:r>
              <w:rPr>
                <w:rFonts w:hAnsi="Century" w:hint="eastAsia"/>
              </w:rPr>
              <w:t>m</w:t>
            </w:r>
            <w:r>
              <w:rPr>
                <w:rFonts w:hAnsi="Century"/>
              </w:rPr>
              <w:t>Eq</w:t>
            </w:r>
            <w:proofErr w:type="spellEnd"/>
            <w:r>
              <w:rPr>
                <w:rFonts w:hAnsi="Century" w:hint="eastAsia"/>
              </w:rPr>
              <w:t xml:space="preserve">／Ⅰ，K　　</w:t>
            </w:r>
            <w:proofErr w:type="spellStart"/>
            <w:r>
              <w:rPr>
                <w:rFonts w:hAnsi="Century" w:hint="eastAsia"/>
              </w:rPr>
              <w:t>m</w:t>
            </w:r>
            <w:r>
              <w:rPr>
                <w:rFonts w:hAnsi="Century"/>
              </w:rPr>
              <w:t>Eq</w:t>
            </w:r>
            <w:proofErr w:type="spellEnd"/>
            <w:r>
              <w:rPr>
                <w:rFonts w:hAnsi="Century" w:hint="eastAsia"/>
              </w:rPr>
              <w:t>／Ⅰ</w:t>
            </w:r>
          </w:p>
          <w:p w:rsidR="006A76B0" w:rsidRDefault="006A76B0">
            <w:pPr>
              <w:overflowPunct w:val="0"/>
              <w:spacing w:line="300" w:lineRule="auto"/>
              <w:jc w:val="left"/>
              <w:rPr>
                <w:rFonts w:hAnsi="Century"/>
              </w:rPr>
            </w:pPr>
            <w:r>
              <w:rPr>
                <w:rFonts w:hAnsi="Century"/>
              </w:rPr>
              <w:t>Ca</w:t>
            </w:r>
            <w:r>
              <w:rPr>
                <w:rFonts w:hAnsi="Century" w:hint="eastAsia"/>
              </w:rPr>
              <w:t xml:space="preserve">　　　</w:t>
            </w:r>
            <w:proofErr w:type="spellStart"/>
            <w:r>
              <w:rPr>
                <w:rFonts w:hAnsi="Century" w:hint="eastAsia"/>
              </w:rPr>
              <w:t>m</w:t>
            </w:r>
            <w:r>
              <w:rPr>
                <w:rFonts w:hAnsi="Century"/>
              </w:rPr>
              <w:t>Eq</w:t>
            </w:r>
            <w:proofErr w:type="spellEnd"/>
            <w:r>
              <w:rPr>
                <w:rFonts w:hAnsi="Century" w:hint="eastAsia"/>
              </w:rPr>
              <w:t>／Ⅰ，P　　　㎎／</w:t>
            </w:r>
            <w:r>
              <w:rPr>
                <w:rFonts w:hAnsi="Century"/>
              </w:rPr>
              <w:t>dl</w:t>
            </w:r>
          </w:p>
          <w:p w:rsidR="006A76B0" w:rsidRDefault="006A76B0">
            <w:pPr>
              <w:overflowPunct w:val="0"/>
              <w:spacing w:line="300" w:lineRule="auto"/>
              <w:jc w:val="left"/>
              <w:rPr>
                <w:rFonts w:hAnsi="Century"/>
              </w:rPr>
            </w:pPr>
            <w:r>
              <w:rPr>
                <w:rFonts w:hAnsi="Century" w:hint="eastAsia"/>
              </w:rPr>
              <w:t>浮</w:t>
            </w:r>
            <w:r w:rsidR="00EB1293">
              <w:rPr>
                <w:rFonts w:hAnsi="Century"/>
              </w:rPr>
              <w:fldChar w:fldCharType="begin"/>
            </w:r>
            <w:r>
              <w:rPr>
                <w:rFonts w:hAnsi="Century"/>
              </w:rPr>
              <w:instrText xml:space="preserve"> eq \o(\s\up 9(</w:instrText>
            </w:r>
            <w:r>
              <w:rPr>
                <w:rFonts w:hAnsi="ＭＳ 明朝" w:hint="eastAsia"/>
                <w:sz w:val="10"/>
              </w:rPr>
              <w:instrText>しゆ</w:instrText>
            </w:r>
            <w:r>
              <w:rPr>
                <w:rFonts w:hAnsi="ＭＳ 明朝"/>
                <w:sz w:val="20"/>
              </w:rPr>
              <w:instrText>),</w:instrText>
            </w:r>
            <w:r>
              <w:rPr>
                <w:rFonts w:hAnsi="Century" w:hint="eastAsia"/>
              </w:rPr>
              <w:instrText>腫</w:instrText>
            </w:r>
            <w:r>
              <w:rPr>
                <w:rFonts w:hAnsi="Century"/>
              </w:rPr>
              <w:instrText>)</w:instrText>
            </w:r>
            <w:r w:rsidR="00EB1293">
              <w:rPr>
                <w:rFonts w:hAnsi="Century"/>
              </w:rPr>
              <w:fldChar w:fldCharType="end"/>
            </w:r>
            <w:r>
              <w:rPr>
                <w:rFonts w:hAnsi="Century" w:hint="eastAsia"/>
              </w:rPr>
              <w:t>・乏尿・多尿・脱水・肺うつ血</w:t>
            </w:r>
          </w:p>
          <w:p w:rsidR="006A76B0" w:rsidRDefault="006A76B0">
            <w:pPr>
              <w:overflowPunct w:val="0"/>
              <w:spacing w:line="300" w:lineRule="auto"/>
              <w:jc w:val="left"/>
              <w:rPr>
                <w:rFonts w:hAnsi="Century"/>
              </w:rPr>
            </w:pPr>
            <w:r>
              <w:rPr>
                <w:rFonts w:hAnsi="Century" w:hint="eastAsia"/>
              </w:rPr>
              <w:t>その他(　　　　　　　　　　　　)</w:t>
            </w:r>
          </w:p>
        </w:tc>
        <w:tc>
          <w:tcPr>
            <w:tcW w:w="3277" w:type="dxa"/>
            <w:tcBorders>
              <w:top w:val="nil"/>
              <w:left w:val="nil"/>
              <w:right w:val="single" w:sz="4" w:space="0" w:color="auto"/>
            </w:tcBorders>
            <w:vAlign w:val="center"/>
          </w:tcPr>
          <w:p w:rsidR="006A76B0" w:rsidRDefault="006A76B0">
            <w:pPr>
              <w:overflowPunct w:val="0"/>
              <w:spacing w:line="300" w:lineRule="auto"/>
              <w:jc w:val="left"/>
              <w:rPr>
                <w:rFonts w:hAnsi="Century"/>
              </w:rPr>
            </w:pPr>
            <w:r>
              <w:rPr>
                <w:rFonts w:hAnsi="Century" w:hint="eastAsia"/>
              </w:rPr>
              <w:t>・無)</w:t>
            </w:r>
          </w:p>
        </w:tc>
      </w:tr>
      <w:tr w:rsidR="006A76B0" w:rsidTr="00030395">
        <w:trPr>
          <w:trHeight w:val="514"/>
        </w:trPr>
        <w:tc>
          <w:tcPr>
            <w:tcW w:w="9682" w:type="dxa"/>
            <w:gridSpan w:val="4"/>
            <w:tcBorders>
              <w:top w:val="nil"/>
              <w:left w:val="single" w:sz="4" w:space="0" w:color="auto"/>
              <w:right w:val="single" w:sz="4" w:space="0" w:color="auto"/>
            </w:tcBorders>
            <w:vAlign w:val="center"/>
          </w:tcPr>
          <w:p w:rsidR="006A76B0" w:rsidRDefault="006A76B0">
            <w:pPr>
              <w:overflowPunct w:val="0"/>
              <w:spacing w:line="300" w:lineRule="auto"/>
              <w:jc w:val="left"/>
              <w:rPr>
                <w:rFonts w:hAnsi="Century"/>
              </w:rPr>
            </w:pPr>
            <w:r>
              <w:rPr>
                <w:rFonts w:hAnsi="Century" w:hint="eastAsia"/>
              </w:rPr>
              <w:t xml:space="preserve">　　エ　じん不全に基づく精神異常(有〔所見　　　　　　　　　〕・無)</w:t>
            </w:r>
          </w:p>
          <w:p w:rsidR="006A76B0" w:rsidRDefault="006A76B0">
            <w:pPr>
              <w:overflowPunct w:val="0"/>
              <w:spacing w:line="300" w:lineRule="auto"/>
              <w:jc w:val="left"/>
              <w:rPr>
                <w:rFonts w:hAnsi="Century"/>
              </w:rPr>
            </w:pPr>
            <w:r>
              <w:rPr>
                <w:rFonts w:hAnsi="Century" w:hint="eastAsia"/>
              </w:rPr>
              <w:t xml:space="preserve">　　オ　エックス線写真所見上における(有〔高度・中等度・軽度〕・無)骨異栄養症</w:t>
            </w:r>
          </w:p>
        </w:tc>
      </w:tr>
      <w:tr w:rsidR="006A76B0" w:rsidTr="00030395">
        <w:trPr>
          <w:trHeight w:val="80"/>
        </w:trPr>
        <w:tc>
          <w:tcPr>
            <w:tcW w:w="2730" w:type="dxa"/>
            <w:tcBorders>
              <w:top w:val="nil"/>
              <w:left w:val="single" w:sz="4" w:space="0" w:color="auto"/>
              <w:right w:val="nil"/>
            </w:tcBorders>
            <w:vAlign w:val="center"/>
          </w:tcPr>
          <w:p w:rsidR="006A76B0" w:rsidRDefault="00114AFE">
            <w:pPr>
              <w:overflowPunct w:val="0"/>
              <w:spacing w:line="300" w:lineRule="auto"/>
              <w:jc w:val="left"/>
              <w:rPr>
                <w:rFonts w:hAnsi="Century"/>
              </w:rPr>
            </w:pPr>
            <w:r>
              <w:rPr>
                <w:rFonts w:hAnsi="Century"/>
                <w:noProof/>
                <w:snapToGrid/>
              </w:rPr>
              <mc:AlternateContent>
                <mc:Choice Requires="wps">
                  <w:drawing>
                    <wp:anchor distT="0" distB="0" distL="114300" distR="114300" simplePos="0" relativeHeight="251656704" behindDoc="0" locked="0" layoutInCell="0" allowOverlap="1">
                      <wp:simplePos x="0" y="0"/>
                      <wp:positionH relativeFrom="column">
                        <wp:posOffset>1666875</wp:posOffset>
                      </wp:positionH>
                      <wp:positionV relativeFrom="paragraph">
                        <wp:posOffset>43180</wp:posOffset>
                      </wp:positionV>
                      <wp:extent cx="2339340" cy="314325"/>
                      <wp:effectExtent l="9525" t="5080" r="13335"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314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85" style="position:absolute;left:0;text-align:left;margin-left:131.25pt;margin-top:3.4pt;width:184.2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" o:allowincell="f" strokeweight=".5pt"/>
                  </w:pict>
                </mc:Fallback>
              </mc:AlternateContent>
            </w:r>
            <w:r w:rsidR="006A76B0">
              <w:rPr>
                <w:rFonts w:hAnsi="Century" w:hint="eastAsia"/>
              </w:rPr>
              <w:t xml:space="preserve">　　カ　じん性貧血　(有</w:t>
            </w:r>
          </w:p>
        </w:tc>
        <w:tc>
          <w:tcPr>
            <w:tcW w:w="3675" w:type="dxa"/>
            <w:gridSpan w:val="2"/>
            <w:tcBorders>
              <w:top w:val="nil"/>
              <w:left w:val="nil"/>
              <w:right w:val="nil"/>
            </w:tcBorders>
          </w:tcPr>
          <w:p w:rsidR="006A76B0" w:rsidRDefault="006A76B0">
            <w:pPr>
              <w:overflowPunct w:val="0"/>
              <w:spacing w:line="300" w:lineRule="auto"/>
              <w:jc w:val="left"/>
              <w:rPr>
                <w:rFonts w:hAnsi="Century"/>
              </w:rPr>
            </w:pPr>
            <w:proofErr w:type="spellStart"/>
            <w:r>
              <w:rPr>
                <w:rFonts w:hAnsi="Century"/>
              </w:rPr>
              <w:t>Hb</w:t>
            </w:r>
            <w:proofErr w:type="spellEnd"/>
            <w:r>
              <w:rPr>
                <w:rFonts w:hAnsi="Century" w:hint="eastAsia"/>
              </w:rPr>
              <w:t xml:space="preserve">　　　　　g／dl，</w:t>
            </w:r>
            <w:r>
              <w:rPr>
                <w:rFonts w:hAnsi="Century"/>
              </w:rPr>
              <w:t>Ht</w:t>
            </w:r>
            <w:r>
              <w:rPr>
                <w:rFonts w:hAnsi="Century" w:hint="eastAsia"/>
              </w:rPr>
              <w:t xml:space="preserve">　　　　　％</w:t>
            </w:r>
          </w:p>
          <w:p w:rsidR="006A76B0" w:rsidRDefault="006A76B0">
            <w:pPr>
              <w:overflowPunct w:val="0"/>
              <w:spacing w:line="300" w:lineRule="auto"/>
              <w:ind w:right="227"/>
              <w:jc w:val="distribute"/>
              <w:rPr>
                <w:rFonts w:hAnsi="Century"/>
              </w:rPr>
            </w:pPr>
            <w:r>
              <w:rPr>
                <w:rFonts w:hAnsi="Century" w:hint="eastAsia"/>
              </w:rPr>
              <w:t>赤血球数　　　　　　　×10</w:t>
            </w:r>
            <w:r>
              <w:rPr>
                <w:rFonts w:hAnsi="Century"/>
                <w:vertAlign w:val="superscript"/>
              </w:rPr>
              <w:t>4</w:t>
            </w:r>
            <w:r>
              <w:rPr>
                <w:rFonts w:hAnsi="Century" w:hint="eastAsia"/>
              </w:rPr>
              <w:t>／mm</w:t>
            </w:r>
            <w:r>
              <w:rPr>
                <w:rFonts w:hAnsi="Century"/>
                <w:vertAlign w:val="superscript"/>
              </w:rPr>
              <w:t>3</w:t>
            </w:r>
          </w:p>
        </w:tc>
        <w:tc>
          <w:tcPr>
            <w:tcW w:w="3277" w:type="dxa"/>
            <w:tcBorders>
              <w:top w:val="nil"/>
              <w:left w:val="nil"/>
              <w:right w:val="single" w:sz="4" w:space="0" w:color="auto"/>
            </w:tcBorders>
            <w:vAlign w:val="center"/>
          </w:tcPr>
          <w:p w:rsidR="006A76B0" w:rsidRDefault="006A76B0">
            <w:pPr>
              <w:overflowPunct w:val="0"/>
              <w:spacing w:line="300" w:lineRule="auto"/>
              <w:jc w:val="left"/>
              <w:rPr>
                <w:rFonts w:hAnsi="Century"/>
              </w:rPr>
            </w:pPr>
            <w:r>
              <w:rPr>
                <w:rFonts w:hAnsi="Century" w:hint="eastAsia"/>
              </w:rPr>
              <w:t>・無</w:t>
            </w:r>
            <w:r>
              <w:rPr>
                <w:rFonts w:hAnsi="Century"/>
              </w:rPr>
              <w:t>)</w:t>
            </w:r>
          </w:p>
        </w:tc>
      </w:tr>
      <w:tr w:rsidR="006A76B0" w:rsidTr="00030395">
        <w:trPr>
          <w:trHeight w:val="80"/>
        </w:trPr>
        <w:tc>
          <w:tcPr>
            <w:tcW w:w="9682" w:type="dxa"/>
            <w:gridSpan w:val="4"/>
            <w:tcBorders>
              <w:top w:val="nil"/>
              <w:left w:val="single" w:sz="4" w:space="0" w:color="auto"/>
              <w:bottom w:val="nil"/>
              <w:right w:val="single" w:sz="4" w:space="0" w:color="auto"/>
            </w:tcBorders>
            <w:vAlign w:val="center"/>
          </w:tcPr>
          <w:p w:rsidR="006A76B0" w:rsidRDefault="006A76B0">
            <w:pPr>
              <w:overflowPunct w:val="0"/>
              <w:spacing w:line="300" w:lineRule="auto"/>
              <w:jc w:val="left"/>
              <w:rPr>
                <w:rFonts w:hAnsi="Century"/>
              </w:rPr>
            </w:pPr>
            <w:r>
              <w:rPr>
                <w:rFonts w:hAnsi="Century" w:hint="eastAsia"/>
              </w:rPr>
              <w:t xml:space="preserve">　　キ　代謝性アシドーシス(有〔</w:t>
            </w:r>
            <w:r>
              <w:rPr>
                <w:rFonts w:hAnsi="Century"/>
              </w:rPr>
              <w:t>HCO</w:t>
            </w:r>
            <w:r>
              <w:rPr>
                <w:rFonts w:hAnsi="Century"/>
                <w:vertAlign w:val="subscript"/>
              </w:rPr>
              <w:t>3</w:t>
            </w:r>
            <w:r>
              <w:rPr>
                <w:rFonts w:hAnsi="Century" w:hint="eastAsia"/>
              </w:rPr>
              <w:t xml:space="preserve">　　　　　　　　　</w:t>
            </w:r>
            <w:proofErr w:type="spellStart"/>
            <w:r>
              <w:rPr>
                <w:rFonts w:hAnsi="Century"/>
              </w:rPr>
              <w:t>mEq</w:t>
            </w:r>
            <w:proofErr w:type="spellEnd"/>
            <w:r>
              <w:rPr>
                <w:rFonts w:hAnsi="Century" w:hint="eastAsia"/>
              </w:rPr>
              <w:t>／I〕・無)</w:t>
            </w:r>
          </w:p>
        </w:tc>
      </w:tr>
      <w:tr w:rsidR="006A76B0" w:rsidTr="00030395">
        <w:trPr>
          <w:trHeight w:val="358"/>
        </w:trPr>
        <w:tc>
          <w:tcPr>
            <w:tcW w:w="2898" w:type="dxa"/>
            <w:gridSpan w:val="2"/>
            <w:tcBorders>
              <w:top w:val="nil"/>
              <w:left w:val="single" w:sz="4" w:space="0" w:color="auto"/>
              <w:bottom w:val="nil"/>
              <w:right w:val="nil"/>
            </w:tcBorders>
            <w:vAlign w:val="center"/>
          </w:tcPr>
          <w:p w:rsidR="006A76B0" w:rsidRDefault="00114AFE">
            <w:pPr>
              <w:overflowPunct w:val="0"/>
              <w:spacing w:line="300" w:lineRule="auto"/>
              <w:jc w:val="left"/>
              <w:rPr>
                <w:rFonts w:hAnsi="Century"/>
              </w:rPr>
            </w:pPr>
            <w:r>
              <w:rPr>
                <w:rFonts w:hAnsi="Century"/>
                <w:noProof/>
                <w:snapToGrid/>
              </w:rPr>
              <mc:AlternateContent>
                <mc:Choice Requires="wps">
                  <w:drawing>
                    <wp:anchor distT="0" distB="0" distL="114300" distR="114300" simplePos="0" relativeHeight="251657728" behindDoc="0" locked="0" layoutInCell="0" allowOverlap="1">
                      <wp:simplePos x="0" y="0"/>
                      <wp:positionH relativeFrom="column">
                        <wp:posOffset>1758315</wp:posOffset>
                      </wp:positionH>
                      <wp:positionV relativeFrom="paragraph">
                        <wp:posOffset>38735</wp:posOffset>
                      </wp:positionV>
                      <wp:extent cx="2257425" cy="314325"/>
                      <wp:effectExtent l="5715" t="10160" r="13335"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143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85" style="position:absolute;left:0;text-align:left;margin-left:138.45pt;margin-top:3.05pt;width:177.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" o:allowincell="f" strokeweight=".5pt"/>
                  </w:pict>
                </mc:Fallback>
              </mc:AlternateContent>
            </w:r>
            <w:r w:rsidR="006A76B0">
              <w:rPr>
                <w:rFonts w:hAnsi="Century" w:hint="eastAsia"/>
              </w:rPr>
              <w:t xml:space="preserve">　　ク　重篤な高血圧症(有</w:t>
            </w:r>
          </w:p>
        </w:tc>
        <w:tc>
          <w:tcPr>
            <w:tcW w:w="3507" w:type="dxa"/>
            <w:tcBorders>
              <w:top w:val="nil"/>
              <w:left w:val="nil"/>
              <w:bottom w:val="nil"/>
              <w:right w:val="nil"/>
            </w:tcBorders>
            <w:vAlign w:val="center"/>
          </w:tcPr>
          <w:p w:rsidR="006A76B0" w:rsidRDefault="006A76B0">
            <w:pPr>
              <w:overflowPunct w:val="0"/>
              <w:spacing w:line="300" w:lineRule="auto"/>
              <w:jc w:val="left"/>
              <w:rPr>
                <w:rFonts w:hAnsi="Century"/>
              </w:rPr>
            </w:pPr>
            <w:r>
              <w:rPr>
                <w:rFonts w:hAnsi="Century" w:hint="eastAsia"/>
              </w:rPr>
              <w:t>最大血圧／最小血圧</w:t>
            </w:r>
          </w:p>
          <w:p w:rsidR="006A76B0" w:rsidRDefault="006A76B0">
            <w:pPr>
              <w:overflowPunct w:val="0"/>
              <w:spacing w:line="300" w:lineRule="auto"/>
              <w:jc w:val="right"/>
              <w:rPr>
                <w:rFonts w:hAnsi="Century"/>
              </w:rPr>
            </w:pPr>
            <w:r>
              <w:rPr>
                <w:rFonts w:hAnsi="Century" w:hint="eastAsia"/>
              </w:rPr>
              <w:t>／　　　　mm</w:t>
            </w:r>
            <w:r>
              <w:rPr>
                <w:rFonts w:hAnsi="Century"/>
              </w:rPr>
              <w:t>Hg</w:t>
            </w:r>
            <w:r>
              <w:rPr>
                <w:rFonts w:hAnsi="Century" w:hint="eastAsia"/>
              </w:rPr>
              <w:t xml:space="preserve">　</w:t>
            </w:r>
          </w:p>
        </w:tc>
        <w:tc>
          <w:tcPr>
            <w:tcW w:w="3277" w:type="dxa"/>
            <w:tcBorders>
              <w:top w:val="nil"/>
              <w:left w:val="nil"/>
              <w:bottom w:val="nil"/>
              <w:right w:val="single" w:sz="4" w:space="0" w:color="auto"/>
            </w:tcBorders>
            <w:vAlign w:val="center"/>
          </w:tcPr>
          <w:p w:rsidR="006A76B0" w:rsidRDefault="006A76B0">
            <w:pPr>
              <w:overflowPunct w:val="0"/>
              <w:spacing w:line="300" w:lineRule="auto"/>
              <w:jc w:val="left"/>
              <w:rPr>
                <w:rFonts w:hAnsi="Century"/>
              </w:rPr>
            </w:pPr>
            <w:r>
              <w:rPr>
                <w:rFonts w:hAnsi="Century" w:hint="eastAsia"/>
              </w:rPr>
              <w:t>・無)</w:t>
            </w:r>
          </w:p>
        </w:tc>
      </w:tr>
      <w:tr w:rsidR="006A76B0" w:rsidTr="00030395">
        <w:trPr>
          <w:trHeight w:val="3690"/>
        </w:trPr>
        <w:tc>
          <w:tcPr>
            <w:tcW w:w="9682" w:type="dxa"/>
            <w:gridSpan w:val="4"/>
            <w:tcBorders>
              <w:top w:val="nil"/>
              <w:left w:val="single" w:sz="4" w:space="0" w:color="auto"/>
              <w:bottom w:val="single" w:sz="4" w:space="0" w:color="auto"/>
              <w:right w:val="single" w:sz="4" w:space="0" w:color="auto"/>
            </w:tcBorders>
            <w:vAlign w:val="center"/>
          </w:tcPr>
          <w:p w:rsidR="006A76B0" w:rsidRDefault="006A76B0">
            <w:pPr>
              <w:overflowPunct w:val="0"/>
              <w:spacing w:line="300" w:lineRule="auto"/>
              <w:jc w:val="left"/>
              <w:rPr>
                <w:rFonts w:hAnsi="Century"/>
              </w:rPr>
            </w:pPr>
            <w:r>
              <w:rPr>
                <w:rFonts w:hAnsi="Century" w:hint="eastAsia"/>
              </w:rPr>
              <w:t xml:space="preserve">　　ケ　じん不全に直接関連するその他(有〔所見　　　　　　　〕・無)の症状</w:t>
            </w:r>
          </w:p>
          <w:p w:rsidR="006A76B0" w:rsidRDefault="006A76B0">
            <w:pPr>
              <w:overflowPunct w:val="0"/>
              <w:spacing w:line="300" w:lineRule="auto"/>
              <w:jc w:val="left"/>
              <w:rPr>
                <w:rFonts w:hAnsi="Century"/>
              </w:rPr>
            </w:pPr>
            <w:r>
              <w:rPr>
                <w:rFonts w:hAnsi="Century" w:hint="eastAsia"/>
              </w:rPr>
              <w:t xml:space="preserve">　4　現在までの治療内容(慢性透析療法〔実施の有無、週当たりの回数及び期間〕等)</w:t>
            </w:r>
          </w:p>
          <w:p w:rsidR="006A76B0" w:rsidRDefault="006A76B0">
            <w:pPr>
              <w:overflowPunct w:val="0"/>
              <w:spacing w:line="300" w:lineRule="auto"/>
              <w:jc w:val="left"/>
              <w:rPr>
                <w:rFonts w:hAnsi="Century"/>
              </w:rPr>
            </w:pPr>
            <w:r>
              <w:rPr>
                <w:rFonts w:hAnsi="Century" w:hint="eastAsia"/>
              </w:rPr>
              <w:t xml:space="preserve">　5　日常生活の制限による分類</w:t>
            </w:r>
          </w:p>
          <w:p w:rsidR="006A76B0" w:rsidRDefault="006A76B0">
            <w:pPr>
              <w:overflowPunct w:val="0"/>
              <w:spacing w:line="300" w:lineRule="auto"/>
              <w:ind w:left="629" w:right="210" w:hanging="629"/>
              <w:rPr>
                <w:rFonts w:hAnsi="Century"/>
              </w:rPr>
            </w:pPr>
            <w:r>
              <w:rPr>
                <w:rFonts w:hAnsi="Century" w:hint="eastAsia"/>
              </w:rPr>
              <w:t xml:space="preserve">　　ア　家庭内での普通の日常生活活動又は社会での極めて温和な日常生活活動については支障がなく、それ以上の活動も著しく制限されることがないもの</w:t>
            </w:r>
          </w:p>
          <w:p w:rsidR="006A76B0" w:rsidRDefault="006A76B0">
            <w:pPr>
              <w:overflowPunct w:val="0"/>
              <w:spacing w:line="300" w:lineRule="auto"/>
              <w:ind w:left="629" w:right="210" w:hanging="629"/>
              <w:rPr>
                <w:rFonts w:hAnsi="Century"/>
              </w:rPr>
            </w:pPr>
            <w:r>
              <w:rPr>
                <w:rFonts w:hAnsi="Century" w:hint="eastAsia"/>
              </w:rPr>
              <w:t xml:space="preserve">　　イ　家庭内での普通の日常生活活動又は社会での極めて温和な日常生活活動には支障がないが、それ以上の活動は著しく制限されるもの</w:t>
            </w:r>
          </w:p>
          <w:p w:rsidR="006A76B0" w:rsidRDefault="006A76B0">
            <w:pPr>
              <w:overflowPunct w:val="0"/>
              <w:spacing w:line="300" w:lineRule="auto"/>
              <w:ind w:left="629" w:right="210" w:hanging="629"/>
              <w:rPr>
                <w:rFonts w:hAnsi="Century"/>
              </w:rPr>
            </w:pPr>
            <w:r>
              <w:rPr>
                <w:rFonts w:hAnsi="Century" w:hint="eastAsia"/>
              </w:rPr>
              <w:t xml:space="preserve">　　ウ　家庭内での極めて温和な日常生活活動には支障がないが、それ以上の活動は著しく制限されるもの</w:t>
            </w:r>
          </w:p>
          <w:p w:rsidR="006A76B0" w:rsidRDefault="006A76B0">
            <w:pPr>
              <w:overflowPunct w:val="0"/>
              <w:spacing w:line="300" w:lineRule="auto"/>
              <w:ind w:left="629" w:right="210" w:hanging="629"/>
              <w:rPr>
                <w:rFonts w:hAnsi="Century"/>
              </w:rPr>
            </w:pPr>
            <w:r>
              <w:rPr>
                <w:rFonts w:hAnsi="Century" w:hint="eastAsia"/>
              </w:rPr>
              <w:t xml:space="preserve">　　エ　自己の身辺の日常生活活動を著しく制限されるもの</w:t>
            </w:r>
          </w:p>
        </w:tc>
      </w:tr>
    </w:tbl>
    <w:p w:rsidR="006A76B0" w:rsidRDefault="006A76B0">
      <w:pPr>
        <w:overflowPunct w:val="0"/>
        <w:jc w:val="left"/>
        <w:rPr>
          <w:rFonts w:hAnsi="Century"/>
        </w:rPr>
      </w:pPr>
    </w:p>
    <w:p w:rsidR="006A76B0" w:rsidRDefault="00133E5F" w:rsidP="00133E5F">
      <w:pPr>
        <w:overflowPunct w:val="0"/>
        <w:jc w:val="left"/>
      </w:pPr>
      <w:r>
        <w:t xml:space="preserve"> </w:t>
      </w:r>
    </w:p>
    <w:sectPr w:rsidR="006A76B0" w:rsidSect="00030395">
      <w:endnotePr>
        <w:numStart w:val="0"/>
      </w:endnotePr>
      <w:pgSz w:w="11904" w:h="16836" w:code="9"/>
      <w:pgMar w:top="1134" w:right="1134" w:bottom="1134" w:left="1134" w:header="851" w:footer="992" w:gutter="0"/>
      <w:cols w:space="720"/>
      <w:docGrid w:type="linesAndChars" w:linePitch="335"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64" w:rsidRDefault="00AB0964">
      <w:r>
        <w:separator/>
      </w:r>
    </w:p>
  </w:endnote>
  <w:endnote w:type="continuationSeparator" w:id="0">
    <w:p w:rsidR="00AB0964" w:rsidRDefault="00AB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64" w:rsidRDefault="00AB0964">
      <w:r>
        <w:separator/>
      </w:r>
    </w:p>
  </w:footnote>
  <w:footnote w:type="continuationSeparator" w:id="0">
    <w:p w:rsidR="00AB0964" w:rsidRDefault="00AB0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hyphenationZone w:val="0"/>
  <w:doNotHyphenateCaps/>
  <w:drawingGridHorizontalSpacing w:val="94"/>
  <w:drawingGridVerticalSpacing w:val="335"/>
  <w:displayHorizontalDrawingGridEvery w:val="0"/>
  <w:doNotShadeFormData/>
  <w:noPunctuationKerning/>
  <w:characterSpacingControl w:val="doNotCompress"/>
  <w:strictFirstAndLastChars/>
  <w:hdrShapeDefaults>
    <o:shapedefaults v:ext="edit" spidmax="6146">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95"/>
    <w:rsid w:val="00030395"/>
    <w:rsid w:val="00096E79"/>
    <w:rsid w:val="000E2373"/>
    <w:rsid w:val="00114AFE"/>
    <w:rsid w:val="00133E5F"/>
    <w:rsid w:val="0018118A"/>
    <w:rsid w:val="00242EBB"/>
    <w:rsid w:val="002F3FE4"/>
    <w:rsid w:val="00505FDC"/>
    <w:rsid w:val="00636434"/>
    <w:rsid w:val="00671D5A"/>
    <w:rsid w:val="006A76B0"/>
    <w:rsid w:val="007E1FE8"/>
    <w:rsid w:val="00914A95"/>
    <w:rsid w:val="00926D45"/>
    <w:rsid w:val="00933C25"/>
    <w:rsid w:val="009E6A60"/>
    <w:rsid w:val="00AB0964"/>
    <w:rsid w:val="00B2451D"/>
    <w:rsid w:val="00B32110"/>
    <w:rsid w:val="00B947F3"/>
    <w:rsid w:val="00C32471"/>
    <w:rsid w:val="00C35606"/>
    <w:rsid w:val="00C53B78"/>
    <w:rsid w:val="00CE1AE1"/>
    <w:rsid w:val="00D55CCD"/>
    <w:rsid w:val="00D66485"/>
    <w:rsid w:val="00D96A20"/>
    <w:rsid w:val="00DF2006"/>
    <w:rsid w:val="00EB1293"/>
    <w:rsid w:val="00F60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293"/>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293"/>
    <w:pPr>
      <w:tabs>
        <w:tab w:val="center" w:pos="4252"/>
        <w:tab w:val="right" w:pos="8504"/>
      </w:tabs>
    </w:pPr>
  </w:style>
  <w:style w:type="paragraph" w:styleId="a4">
    <w:name w:val="footer"/>
    <w:basedOn w:val="a"/>
    <w:rsid w:val="00EB1293"/>
    <w:pPr>
      <w:tabs>
        <w:tab w:val="center" w:pos="4252"/>
        <w:tab w:val="right" w:pos="8504"/>
      </w:tabs>
      <w:snapToGrid w:val="0"/>
    </w:pPr>
  </w:style>
  <w:style w:type="paragraph" w:styleId="a5">
    <w:name w:val="Body Text Indent"/>
    <w:basedOn w:val="a"/>
    <w:rsid w:val="00EB1293"/>
    <w:pPr>
      <w:spacing w:after="60"/>
      <w:ind w:left="621" w:hanging="621"/>
    </w:pPr>
    <w:rPr>
      <w:rFonts w:hAnsi="Century"/>
      <w:snapToGrid/>
    </w:rPr>
  </w:style>
  <w:style w:type="paragraph" w:styleId="2">
    <w:name w:val="Body Text Indent 2"/>
    <w:basedOn w:val="a"/>
    <w:rsid w:val="00EB1293"/>
    <w:pPr>
      <w:spacing w:line="336" w:lineRule="auto"/>
      <w:ind w:left="657" w:hanging="657"/>
    </w:pPr>
    <w:rPr>
      <w:rFonts w:hAnsi="Century"/>
      <w:snapToGrid/>
    </w:rPr>
  </w:style>
  <w:style w:type="paragraph" w:styleId="3">
    <w:name w:val="Body Text Indent 3"/>
    <w:basedOn w:val="a"/>
    <w:rsid w:val="00EB1293"/>
    <w:pPr>
      <w:spacing w:line="312" w:lineRule="auto"/>
      <w:ind w:left="1077" w:hanging="107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293"/>
    <w:pPr>
      <w:widowControl w:val="0"/>
      <w:wordWrap w:val="0"/>
      <w:autoSpaceDE w:val="0"/>
      <w:autoSpaceDN w:val="0"/>
      <w:adjustRightInd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293"/>
    <w:pPr>
      <w:tabs>
        <w:tab w:val="center" w:pos="4252"/>
        <w:tab w:val="right" w:pos="8504"/>
      </w:tabs>
    </w:pPr>
  </w:style>
  <w:style w:type="paragraph" w:styleId="a4">
    <w:name w:val="footer"/>
    <w:basedOn w:val="a"/>
    <w:rsid w:val="00EB1293"/>
    <w:pPr>
      <w:tabs>
        <w:tab w:val="center" w:pos="4252"/>
        <w:tab w:val="right" w:pos="8504"/>
      </w:tabs>
      <w:snapToGrid w:val="0"/>
    </w:pPr>
  </w:style>
  <w:style w:type="paragraph" w:styleId="a5">
    <w:name w:val="Body Text Indent"/>
    <w:basedOn w:val="a"/>
    <w:rsid w:val="00EB1293"/>
    <w:pPr>
      <w:spacing w:after="60"/>
      <w:ind w:left="621" w:hanging="621"/>
    </w:pPr>
    <w:rPr>
      <w:rFonts w:hAnsi="Century"/>
      <w:snapToGrid/>
    </w:rPr>
  </w:style>
  <w:style w:type="paragraph" w:styleId="2">
    <w:name w:val="Body Text Indent 2"/>
    <w:basedOn w:val="a"/>
    <w:rsid w:val="00EB1293"/>
    <w:pPr>
      <w:spacing w:line="336" w:lineRule="auto"/>
      <w:ind w:left="657" w:hanging="657"/>
    </w:pPr>
    <w:rPr>
      <w:rFonts w:hAnsi="Century"/>
      <w:snapToGrid/>
    </w:rPr>
  </w:style>
  <w:style w:type="paragraph" w:styleId="3">
    <w:name w:val="Body Text Indent 3"/>
    <w:basedOn w:val="a"/>
    <w:rsid w:val="00EB1293"/>
    <w:pPr>
      <w:spacing w:line="312" w:lineRule="auto"/>
      <w:ind w:left="1077" w:hanging="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637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様式第3号(第5条関係)</vt:lpstr>
      <vt:lpstr>様式第3号(第5条関係)</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dc:description/>
  <cp:lastModifiedBy>FUKUSHI</cp:lastModifiedBy>
  <cp:revision>2</cp:revision>
  <cp:lastPrinted>2009-09-10T07:34:00Z</cp:lastPrinted>
  <dcterms:created xsi:type="dcterms:W3CDTF">2016-04-14T06:27:00Z</dcterms:created>
  <dcterms:modified xsi:type="dcterms:W3CDTF">2016-04-14T06:27:00Z</dcterms:modified>
</cp:coreProperties>
</file>